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7FB01" w14:textId="77777777" w:rsidR="001E3D4C" w:rsidRPr="003F54D9" w:rsidRDefault="001E3D4C" w:rsidP="00B812D2">
      <w:pPr>
        <w:pStyle w:val="Quote"/>
        <w:rPr>
          <w:rStyle w:val="Strong"/>
          <w:rFonts w:ascii="Sylfaen" w:hAnsi="Sylfaen"/>
          <w:i w:val="0"/>
          <w:sz w:val="24"/>
          <w:szCs w:val="24"/>
        </w:rPr>
      </w:pPr>
      <w:bookmarkStart w:id="0" w:name="_GoBack"/>
      <w:bookmarkEnd w:id="0"/>
      <w:proofErr w:type="spellStart"/>
      <w:r w:rsidRPr="003F54D9">
        <w:rPr>
          <w:rStyle w:val="Strong"/>
          <w:rFonts w:ascii="Sylfaen" w:hAnsi="Sylfaen" w:cs="Sylfaen"/>
          <w:i w:val="0"/>
          <w:sz w:val="24"/>
          <w:szCs w:val="24"/>
        </w:rPr>
        <w:t>ხელშეკრულება</w:t>
      </w:r>
      <w:proofErr w:type="spellEnd"/>
    </w:p>
    <w:p w14:paraId="2CEC09B0" w14:textId="350AC183" w:rsidR="00AD6AB4" w:rsidRPr="00DD5F72" w:rsidRDefault="001E3D4C" w:rsidP="00DD5F72">
      <w:pPr>
        <w:pStyle w:val="Quote"/>
        <w:rPr>
          <w:rFonts w:ascii="Sylfaen" w:hAnsi="Sylfaen"/>
          <w:b/>
          <w:bCs/>
          <w:i w:val="0"/>
          <w:sz w:val="24"/>
          <w:szCs w:val="24"/>
          <w:lang w:val="ka-GE"/>
        </w:rPr>
      </w:pPr>
      <w:proofErr w:type="spellStart"/>
      <w:r w:rsidRPr="003F54D9">
        <w:rPr>
          <w:rStyle w:val="Strong"/>
          <w:rFonts w:ascii="Sylfaen" w:hAnsi="Sylfaen" w:cs="Sylfaen"/>
          <w:i w:val="0"/>
          <w:sz w:val="24"/>
          <w:szCs w:val="24"/>
        </w:rPr>
        <w:t>საგრანტო</w:t>
      </w:r>
      <w:proofErr w:type="spellEnd"/>
      <w:r w:rsidRPr="003F54D9">
        <w:rPr>
          <w:rStyle w:val="Strong"/>
          <w:rFonts w:ascii="Sylfaen" w:hAnsi="Sylfaen"/>
          <w:i w:val="0"/>
          <w:sz w:val="24"/>
          <w:szCs w:val="24"/>
        </w:rPr>
        <w:t xml:space="preserve"> </w:t>
      </w:r>
      <w:proofErr w:type="spellStart"/>
      <w:r w:rsidRPr="003F54D9">
        <w:rPr>
          <w:rStyle w:val="Strong"/>
          <w:rFonts w:ascii="Sylfaen" w:hAnsi="Sylfaen" w:cs="Sylfaen"/>
          <w:i w:val="0"/>
          <w:sz w:val="24"/>
          <w:szCs w:val="24"/>
        </w:rPr>
        <w:t>თანადაფინანსების</w:t>
      </w:r>
      <w:proofErr w:type="spellEnd"/>
      <w:r w:rsidRPr="003F54D9">
        <w:rPr>
          <w:rStyle w:val="Strong"/>
          <w:rFonts w:ascii="Sylfaen" w:hAnsi="Sylfaen"/>
          <w:i w:val="0"/>
          <w:sz w:val="24"/>
          <w:szCs w:val="24"/>
        </w:rPr>
        <w:t xml:space="preserve"> </w:t>
      </w:r>
      <w:r w:rsidRPr="003F54D9">
        <w:rPr>
          <w:rStyle w:val="Strong"/>
          <w:rFonts w:ascii="Sylfaen" w:hAnsi="Sylfaen"/>
          <w:i w:val="0"/>
          <w:sz w:val="24"/>
          <w:szCs w:val="24"/>
          <w:lang w:val="ka-GE"/>
        </w:rPr>
        <w:t>შესახებ</w:t>
      </w:r>
    </w:p>
    <w:p w14:paraId="763C72C9" w14:textId="77777777" w:rsidR="00F22DE1" w:rsidRPr="003F54D9" w:rsidRDefault="00DB3275" w:rsidP="00625F9C">
      <w:pPr>
        <w:jc w:val="both"/>
        <w:rPr>
          <w:rFonts w:ascii="Sylfaen" w:hAnsi="Sylfaen"/>
          <w:sz w:val="24"/>
          <w:szCs w:val="24"/>
          <w:lang w:val="ka-GE"/>
        </w:rPr>
      </w:pPr>
      <w:r w:rsidRPr="003F54D9">
        <w:rPr>
          <w:rFonts w:ascii="Sylfaen" w:hAnsi="Sylfaen"/>
          <w:sz w:val="24"/>
          <w:szCs w:val="24"/>
          <w:lang w:val="ka-GE"/>
        </w:rPr>
        <w:t>ერთის მხრივ, სსიპ საქართველოს ინოვაციების და ტექნოლოგიების სააგენტო („</w:t>
      </w:r>
      <w:r w:rsidR="0024152C" w:rsidRPr="003F54D9">
        <w:rPr>
          <w:rFonts w:ascii="Sylfaen" w:hAnsi="Sylfaen"/>
          <w:sz w:val="24"/>
          <w:szCs w:val="24"/>
          <w:lang w:val="ka-GE"/>
        </w:rPr>
        <w:t>სააგენტო</w:t>
      </w:r>
      <w:r w:rsidRPr="003F54D9">
        <w:rPr>
          <w:rFonts w:ascii="Sylfaen" w:hAnsi="Sylfaen"/>
          <w:sz w:val="24"/>
          <w:szCs w:val="24"/>
          <w:lang w:val="ka-GE"/>
        </w:rPr>
        <w:t xml:space="preserve">“) ს/კ </w:t>
      </w:r>
      <w:r w:rsidRPr="003F54D9">
        <w:rPr>
          <w:rFonts w:ascii="Sylfaen" w:hAnsi="Sylfaen" w:cs="Sylfaen"/>
          <w:sz w:val="24"/>
          <w:szCs w:val="24"/>
          <w:lang w:val="ka-GE"/>
        </w:rPr>
        <w:t>204582521,</w:t>
      </w:r>
      <w:r w:rsidRPr="003F54D9">
        <w:rPr>
          <w:rFonts w:ascii="Sylfaen" w:hAnsi="Sylfaen"/>
          <w:sz w:val="24"/>
          <w:szCs w:val="24"/>
          <w:lang w:val="ka-GE"/>
        </w:rPr>
        <w:t xml:space="preserve"> </w:t>
      </w:r>
      <w:r w:rsidRPr="003F54D9">
        <w:rPr>
          <w:rFonts w:ascii="Sylfaen" w:hAnsi="Sylfaen" w:cs="Sylfaen"/>
          <w:sz w:val="24"/>
          <w:szCs w:val="24"/>
          <w:lang w:val="ka-GE"/>
        </w:rPr>
        <w:t>წარმოდგენილი</w:t>
      </w:r>
      <w:r w:rsidRPr="003F54D9">
        <w:rPr>
          <w:rFonts w:ascii="Sylfaen" w:hAnsi="Sylfaen" w:cs="Sylfaen"/>
          <w:sz w:val="24"/>
          <w:szCs w:val="24"/>
        </w:rPr>
        <w:t xml:space="preserve"> </w:t>
      </w:r>
      <w:r w:rsidRPr="003F54D9">
        <w:rPr>
          <w:rFonts w:ascii="Sylfaen" w:hAnsi="Sylfaen" w:cs="Sylfaen"/>
          <w:sz w:val="24"/>
          <w:szCs w:val="24"/>
          <w:lang w:val="ka-GE"/>
        </w:rPr>
        <w:t>თავმჯდომარის გიორგი ზვიადაძის სახით</w:t>
      </w:r>
      <w:r w:rsidRPr="003F54D9">
        <w:rPr>
          <w:rFonts w:ascii="Sylfaen" w:hAnsi="Sylfaen" w:cs="Sylfaen"/>
          <w:sz w:val="24"/>
          <w:szCs w:val="24"/>
        </w:rPr>
        <w:t xml:space="preserve"> </w:t>
      </w:r>
      <w:r w:rsidRPr="003F54D9">
        <w:rPr>
          <w:rFonts w:ascii="Sylfaen" w:hAnsi="Sylfaen" w:cs="Sylfaen"/>
          <w:sz w:val="24"/>
          <w:szCs w:val="24"/>
          <w:lang w:val="ka-GE"/>
        </w:rPr>
        <w:t xml:space="preserve">და </w:t>
      </w:r>
      <w:r w:rsidRPr="003F54D9">
        <w:rPr>
          <w:rFonts w:ascii="Sylfaen" w:hAnsi="Sylfaen"/>
          <w:sz w:val="24"/>
          <w:szCs w:val="24"/>
          <w:lang w:val="ka-GE"/>
        </w:rPr>
        <w:t>მეორეს</w:t>
      </w:r>
      <w:r w:rsidRPr="003F54D9">
        <w:rPr>
          <w:rFonts w:ascii="Sylfaen" w:hAnsi="Sylfaen"/>
          <w:sz w:val="24"/>
          <w:szCs w:val="24"/>
          <w:lang w:val="fi-FI"/>
        </w:rPr>
        <w:t xml:space="preserve"> </w:t>
      </w:r>
      <w:r w:rsidRPr="003F54D9">
        <w:rPr>
          <w:rFonts w:ascii="Sylfaen" w:hAnsi="Sylfaen"/>
          <w:sz w:val="24"/>
          <w:szCs w:val="24"/>
          <w:lang w:val="ka-GE"/>
        </w:rPr>
        <w:t>მხრივ, ______________________________________</w:t>
      </w:r>
      <w:r w:rsidR="00987461" w:rsidRPr="003F54D9">
        <w:rPr>
          <w:rFonts w:ascii="Sylfaen" w:hAnsi="Sylfaen"/>
          <w:sz w:val="24"/>
          <w:szCs w:val="24"/>
          <w:lang w:val="ka-GE"/>
        </w:rPr>
        <w:t>______________________________________________</w:t>
      </w:r>
      <w:r w:rsidRPr="003F54D9">
        <w:rPr>
          <w:rFonts w:ascii="Sylfaen" w:hAnsi="Sylfaen"/>
          <w:sz w:val="24"/>
          <w:szCs w:val="24"/>
          <w:lang w:val="ka-GE"/>
        </w:rPr>
        <w:t xml:space="preserve"> (</w:t>
      </w:r>
      <w:r w:rsidR="0024152C" w:rsidRPr="003F54D9">
        <w:rPr>
          <w:rFonts w:ascii="Sylfaen" w:hAnsi="Sylfaen"/>
          <w:sz w:val="24"/>
          <w:szCs w:val="24"/>
          <w:lang w:val="ka-GE"/>
        </w:rPr>
        <w:t>„</w:t>
      </w:r>
      <w:r w:rsidRPr="003F54D9">
        <w:rPr>
          <w:rFonts w:ascii="Sylfaen" w:hAnsi="Sylfaen"/>
          <w:sz w:val="24"/>
          <w:szCs w:val="24"/>
          <w:lang w:val="ka-GE"/>
        </w:rPr>
        <w:t>გრანტის</w:t>
      </w:r>
      <w:r w:rsidRPr="003F54D9">
        <w:rPr>
          <w:rFonts w:ascii="Sylfaen" w:hAnsi="Sylfaen"/>
          <w:sz w:val="24"/>
          <w:szCs w:val="24"/>
          <w:lang w:val="fi-FI"/>
        </w:rPr>
        <w:t xml:space="preserve"> </w:t>
      </w:r>
      <w:r w:rsidRPr="003F54D9">
        <w:rPr>
          <w:rFonts w:ascii="Sylfaen" w:hAnsi="Sylfaen"/>
          <w:sz w:val="24"/>
          <w:szCs w:val="24"/>
          <w:lang w:val="ka-GE"/>
        </w:rPr>
        <w:t>მიმღები</w:t>
      </w:r>
      <w:r w:rsidR="0024152C" w:rsidRPr="003F54D9">
        <w:rPr>
          <w:rFonts w:ascii="Sylfaen" w:hAnsi="Sylfaen"/>
          <w:sz w:val="24"/>
          <w:szCs w:val="24"/>
          <w:lang w:val="ka-GE"/>
        </w:rPr>
        <w:t>“</w:t>
      </w:r>
      <w:r w:rsidRPr="003F54D9">
        <w:rPr>
          <w:rFonts w:ascii="Sylfaen" w:hAnsi="Sylfaen"/>
          <w:sz w:val="24"/>
          <w:szCs w:val="24"/>
          <w:lang w:val="ka-GE"/>
        </w:rPr>
        <w:t>)</w:t>
      </w:r>
      <w:r w:rsidR="00F22DE1" w:rsidRPr="003F54D9">
        <w:rPr>
          <w:rFonts w:ascii="Sylfaen" w:hAnsi="Sylfaen"/>
          <w:sz w:val="24"/>
          <w:szCs w:val="24"/>
          <w:lang w:val="ka-GE"/>
        </w:rPr>
        <w:t>, ერთად წოდებულნი, როგორ</w:t>
      </w:r>
      <w:r w:rsidR="0060612A" w:rsidRPr="003F54D9">
        <w:rPr>
          <w:rFonts w:ascii="Sylfaen" w:hAnsi="Sylfaen"/>
          <w:sz w:val="24"/>
          <w:szCs w:val="24"/>
          <w:lang w:val="ka-GE"/>
        </w:rPr>
        <w:t>ც</w:t>
      </w:r>
      <w:r w:rsidR="00F22DE1" w:rsidRPr="003F54D9">
        <w:rPr>
          <w:rFonts w:ascii="Sylfaen" w:hAnsi="Sylfaen"/>
          <w:sz w:val="24"/>
          <w:szCs w:val="24"/>
          <w:lang w:val="ka-GE"/>
        </w:rPr>
        <w:t xml:space="preserve"> „მხარეები“</w:t>
      </w:r>
    </w:p>
    <w:p w14:paraId="080C7EA9" w14:textId="77777777" w:rsidR="003715A7" w:rsidRPr="003F54D9" w:rsidRDefault="001E3D4C" w:rsidP="00625F9C">
      <w:pPr>
        <w:jc w:val="both"/>
        <w:rPr>
          <w:rFonts w:ascii="Sylfaen" w:hAnsi="Sylfaen"/>
          <w:sz w:val="24"/>
          <w:szCs w:val="24"/>
          <w:lang w:val="ka-GE"/>
        </w:rPr>
      </w:pPr>
      <w:r w:rsidRPr="003F54D9">
        <w:rPr>
          <w:rFonts w:ascii="Sylfaen" w:hAnsi="Sylfaen"/>
          <w:sz w:val="24"/>
          <w:szCs w:val="24"/>
          <w:lang w:val="ka-GE"/>
        </w:rPr>
        <w:t xml:space="preserve">იმის გათვალისწინებით,  რომ </w:t>
      </w:r>
    </w:p>
    <w:p w14:paraId="2ABFCCCA" w14:textId="10A214F5" w:rsidR="00987461" w:rsidRPr="00DD5F72" w:rsidRDefault="00DB3275" w:rsidP="00DD5F72">
      <w:pPr>
        <w:pStyle w:val="ListParagraph"/>
        <w:numPr>
          <w:ilvl w:val="0"/>
          <w:numId w:val="7"/>
        </w:numPr>
        <w:jc w:val="both"/>
        <w:rPr>
          <w:rFonts w:ascii="Sylfaen" w:hAnsi="Sylfaen"/>
          <w:sz w:val="24"/>
          <w:szCs w:val="24"/>
          <w:lang w:val="ka-GE"/>
        </w:rPr>
      </w:pPr>
      <w:r w:rsidRPr="003F54D9">
        <w:rPr>
          <w:rFonts w:ascii="Sylfaen" w:hAnsi="Sylfaen" w:cs="Sylfaen"/>
          <w:sz w:val="24"/>
          <w:szCs w:val="24"/>
          <w:lang w:val="ka-GE"/>
        </w:rPr>
        <w:t>საქართველოსა და</w:t>
      </w:r>
      <w:r w:rsidRPr="003F54D9">
        <w:rPr>
          <w:rFonts w:ascii="Sylfaen" w:hAnsi="Sylfaen" w:cs="Sylfaen"/>
          <w:sz w:val="24"/>
          <w:szCs w:val="24"/>
        </w:rPr>
        <w:t xml:space="preserve"> </w:t>
      </w:r>
      <w:proofErr w:type="spellStart"/>
      <w:r w:rsidRPr="003F54D9">
        <w:rPr>
          <w:rFonts w:ascii="Sylfaen" w:hAnsi="Sylfaen" w:cs="Sylfaen"/>
          <w:sz w:val="24"/>
          <w:szCs w:val="24"/>
        </w:rPr>
        <w:t>რეკონსტრუქციისა</w:t>
      </w:r>
      <w:proofErr w:type="spellEnd"/>
      <w:r w:rsidRPr="003F54D9">
        <w:rPr>
          <w:rFonts w:ascii="Sylfaen" w:hAnsi="Sylfaen"/>
          <w:sz w:val="24"/>
          <w:szCs w:val="24"/>
        </w:rPr>
        <w:t xml:space="preserve"> </w:t>
      </w:r>
      <w:proofErr w:type="spellStart"/>
      <w:r w:rsidRPr="003F54D9">
        <w:rPr>
          <w:rFonts w:ascii="Sylfaen" w:hAnsi="Sylfaen" w:cs="Sylfaen"/>
          <w:sz w:val="24"/>
          <w:szCs w:val="24"/>
        </w:rPr>
        <w:t>და</w:t>
      </w:r>
      <w:proofErr w:type="spellEnd"/>
      <w:r w:rsidRPr="003F54D9">
        <w:rPr>
          <w:rFonts w:ascii="Sylfaen" w:hAnsi="Sylfaen"/>
          <w:sz w:val="24"/>
          <w:szCs w:val="24"/>
        </w:rPr>
        <w:t xml:space="preserve"> </w:t>
      </w:r>
      <w:proofErr w:type="spellStart"/>
      <w:r w:rsidRPr="003F54D9">
        <w:rPr>
          <w:rFonts w:ascii="Sylfaen" w:hAnsi="Sylfaen" w:cs="Sylfaen"/>
          <w:sz w:val="24"/>
          <w:szCs w:val="24"/>
        </w:rPr>
        <w:t>განვითარების</w:t>
      </w:r>
      <w:proofErr w:type="spellEnd"/>
      <w:r w:rsidRPr="003F54D9">
        <w:rPr>
          <w:rFonts w:ascii="Sylfaen" w:hAnsi="Sylfaen"/>
          <w:sz w:val="24"/>
          <w:szCs w:val="24"/>
        </w:rPr>
        <w:t xml:space="preserve"> </w:t>
      </w:r>
      <w:proofErr w:type="spellStart"/>
      <w:r w:rsidRPr="003F54D9">
        <w:rPr>
          <w:rFonts w:ascii="Sylfaen" w:hAnsi="Sylfaen" w:cs="Sylfaen"/>
          <w:sz w:val="24"/>
          <w:szCs w:val="24"/>
        </w:rPr>
        <w:t>საერთაშორისო</w:t>
      </w:r>
      <w:proofErr w:type="spellEnd"/>
      <w:r w:rsidRPr="003F54D9">
        <w:rPr>
          <w:rFonts w:ascii="Sylfaen" w:hAnsi="Sylfaen"/>
          <w:sz w:val="24"/>
          <w:szCs w:val="24"/>
        </w:rPr>
        <w:t xml:space="preserve"> </w:t>
      </w:r>
      <w:proofErr w:type="spellStart"/>
      <w:r w:rsidRPr="003F54D9">
        <w:rPr>
          <w:rFonts w:ascii="Sylfaen" w:hAnsi="Sylfaen" w:cs="Sylfaen"/>
          <w:sz w:val="24"/>
          <w:szCs w:val="24"/>
        </w:rPr>
        <w:t>ბანკს</w:t>
      </w:r>
      <w:proofErr w:type="spellEnd"/>
      <w:r w:rsidRPr="003F54D9">
        <w:rPr>
          <w:rFonts w:ascii="Sylfaen" w:hAnsi="Sylfaen"/>
          <w:sz w:val="24"/>
          <w:szCs w:val="24"/>
        </w:rPr>
        <w:t xml:space="preserve"> </w:t>
      </w:r>
      <w:r w:rsidR="00987461" w:rsidRPr="003F54D9">
        <w:rPr>
          <w:rFonts w:ascii="Sylfaen" w:hAnsi="Sylfaen"/>
          <w:sz w:val="24"/>
          <w:szCs w:val="24"/>
          <w:lang w:val="ka-GE"/>
        </w:rPr>
        <w:t xml:space="preserve">(„მსოფლიო ბანკი“) </w:t>
      </w:r>
      <w:proofErr w:type="spellStart"/>
      <w:r w:rsidRPr="003F54D9">
        <w:rPr>
          <w:rFonts w:ascii="Sylfaen" w:hAnsi="Sylfaen" w:cs="Sylfaen"/>
          <w:sz w:val="24"/>
          <w:szCs w:val="24"/>
        </w:rPr>
        <w:t>შორის</w:t>
      </w:r>
      <w:proofErr w:type="spellEnd"/>
      <w:r w:rsidRPr="003F54D9">
        <w:rPr>
          <w:rFonts w:ascii="Sylfaen" w:hAnsi="Sylfaen" w:cs="Sylfaen"/>
          <w:sz w:val="24"/>
          <w:szCs w:val="24"/>
          <w:lang w:val="ka-GE"/>
        </w:rPr>
        <w:t xml:space="preserve"> </w:t>
      </w:r>
      <w:r w:rsidR="0024152C" w:rsidRPr="003F54D9">
        <w:rPr>
          <w:rFonts w:ascii="Sylfaen" w:hAnsi="Sylfaen" w:cs="Sylfaen"/>
          <w:sz w:val="24"/>
          <w:szCs w:val="24"/>
          <w:lang w:val="ka-GE"/>
        </w:rPr>
        <w:t>დადებული</w:t>
      </w:r>
      <w:r w:rsidRPr="003F54D9">
        <w:rPr>
          <w:rFonts w:ascii="Sylfaen" w:hAnsi="Sylfaen" w:cs="Sylfaen"/>
          <w:sz w:val="24"/>
          <w:szCs w:val="24"/>
          <w:lang w:val="ka-GE"/>
        </w:rPr>
        <w:t xml:space="preserve"> 2016 წლის 28 მარტის </w:t>
      </w:r>
      <w:r w:rsidRPr="003F54D9">
        <w:rPr>
          <w:rFonts w:ascii="Sylfaen" w:hAnsi="Sylfaen"/>
          <w:sz w:val="24"/>
          <w:szCs w:val="24"/>
        </w:rPr>
        <w:t xml:space="preserve"> </w:t>
      </w:r>
      <w:r w:rsidRPr="003F54D9">
        <w:rPr>
          <w:rFonts w:ascii="Sylfaen" w:hAnsi="Sylfaen"/>
          <w:sz w:val="24"/>
          <w:szCs w:val="24"/>
          <w:lang w:val="ka-GE"/>
        </w:rPr>
        <w:t xml:space="preserve">სასესხო </w:t>
      </w:r>
      <w:proofErr w:type="spellStart"/>
      <w:r w:rsidRPr="003F54D9">
        <w:rPr>
          <w:rFonts w:ascii="Sylfaen" w:hAnsi="Sylfaen" w:cs="Sylfaen"/>
          <w:sz w:val="24"/>
          <w:szCs w:val="24"/>
        </w:rPr>
        <w:t>ხელშეკრულებით</w:t>
      </w:r>
      <w:proofErr w:type="spellEnd"/>
      <w:r w:rsidRPr="003F54D9">
        <w:rPr>
          <w:rFonts w:ascii="Sylfaen" w:hAnsi="Sylfaen" w:cs="Sylfaen"/>
          <w:sz w:val="24"/>
          <w:szCs w:val="24"/>
        </w:rPr>
        <w:t xml:space="preserve"> </w:t>
      </w:r>
      <w:r w:rsidR="001E3D4C" w:rsidRPr="003F54D9">
        <w:rPr>
          <w:rFonts w:ascii="Sylfaen" w:hAnsi="Sylfaen" w:cs="Sylfaen"/>
          <w:sz w:val="24"/>
          <w:szCs w:val="24"/>
          <w:lang w:val="ka-GE"/>
        </w:rPr>
        <w:t xml:space="preserve"> განსაზღვრული </w:t>
      </w:r>
      <w:r w:rsidRPr="003F54D9">
        <w:rPr>
          <w:rFonts w:ascii="Sylfaen" w:hAnsi="Sylfaen" w:cs="Sylfaen"/>
          <w:sz w:val="24"/>
          <w:szCs w:val="24"/>
        </w:rPr>
        <w:t>“</w:t>
      </w:r>
      <w:proofErr w:type="spellStart"/>
      <w:r w:rsidRPr="003F54D9">
        <w:rPr>
          <w:rFonts w:ascii="Sylfaen" w:hAnsi="Sylfaen" w:cs="Sylfaen"/>
          <w:sz w:val="24"/>
          <w:szCs w:val="24"/>
        </w:rPr>
        <w:t>ეროვნული</w:t>
      </w:r>
      <w:proofErr w:type="spellEnd"/>
      <w:r w:rsidRPr="003F54D9">
        <w:rPr>
          <w:rFonts w:ascii="Sylfaen" w:hAnsi="Sylfaen"/>
          <w:sz w:val="24"/>
          <w:szCs w:val="24"/>
        </w:rPr>
        <w:t xml:space="preserve"> </w:t>
      </w:r>
      <w:proofErr w:type="spellStart"/>
      <w:r w:rsidRPr="003F54D9">
        <w:rPr>
          <w:rFonts w:ascii="Sylfaen" w:hAnsi="Sylfaen" w:cs="Sylfaen"/>
          <w:sz w:val="24"/>
          <w:szCs w:val="24"/>
        </w:rPr>
        <w:t>ინოვაციური</w:t>
      </w:r>
      <w:proofErr w:type="spellEnd"/>
      <w:r w:rsidRPr="003F54D9">
        <w:rPr>
          <w:rFonts w:ascii="Sylfaen" w:hAnsi="Sylfaen"/>
          <w:sz w:val="24"/>
          <w:szCs w:val="24"/>
        </w:rPr>
        <w:t xml:space="preserve"> </w:t>
      </w:r>
      <w:proofErr w:type="spellStart"/>
      <w:r w:rsidRPr="003F54D9">
        <w:rPr>
          <w:rFonts w:ascii="Sylfaen" w:hAnsi="Sylfaen" w:cs="Sylfaen"/>
          <w:sz w:val="24"/>
          <w:szCs w:val="24"/>
        </w:rPr>
        <w:t>ეკოსისტემის</w:t>
      </w:r>
      <w:proofErr w:type="spellEnd"/>
      <w:r w:rsidRPr="003F54D9">
        <w:rPr>
          <w:rFonts w:ascii="Sylfaen" w:hAnsi="Sylfaen"/>
          <w:sz w:val="24"/>
          <w:szCs w:val="24"/>
        </w:rPr>
        <w:t xml:space="preserve"> </w:t>
      </w:r>
      <w:proofErr w:type="spellStart"/>
      <w:r w:rsidRPr="003F54D9">
        <w:rPr>
          <w:rFonts w:ascii="Sylfaen" w:hAnsi="Sylfaen" w:cs="Sylfaen"/>
          <w:sz w:val="24"/>
          <w:szCs w:val="24"/>
        </w:rPr>
        <w:t>პროექტის</w:t>
      </w:r>
      <w:proofErr w:type="spellEnd"/>
      <w:r w:rsidRPr="003F54D9">
        <w:rPr>
          <w:rFonts w:ascii="Sylfaen" w:hAnsi="Sylfaen"/>
          <w:sz w:val="24"/>
          <w:szCs w:val="24"/>
        </w:rPr>
        <w:t>”</w:t>
      </w:r>
      <w:r w:rsidRPr="003F54D9">
        <w:rPr>
          <w:rFonts w:ascii="Sylfaen" w:hAnsi="Sylfaen"/>
          <w:sz w:val="24"/>
          <w:szCs w:val="24"/>
          <w:lang w:val="ka-GE"/>
        </w:rPr>
        <w:t xml:space="preserve"> ფარგლებში, სსიპ</w:t>
      </w:r>
      <w:r w:rsidR="001E3D4C" w:rsidRPr="003F54D9">
        <w:rPr>
          <w:rFonts w:ascii="Sylfaen" w:hAnsi="Sylfaen"/>
          <w:sz w:val="24"/>
          <w:szCs w:val="24"/>
          <w:lang w:val="ka-GE"/>
        </w:rPr>
        <w:t xml:space="preserve"> </w:t>
      </w:r>
      <w:r w:rsidRPr="003F54D9">
        <w:rPr>
          <w:rFonts w:ascii="Sylfaen" w:hAnsi="Sylfaen"/>
          <w:sz w:val="24"/>
          <w:szCs w:val="24"/>
          <w:lang w:val="ka-GE"/>
        </w:rPr>
        <w:t xml:space="preserve">- საქართველოს </w:t>
      </w:r>
      <w:r w:rsidR="001E3D4C" w:rsidRPr="003F54D9">
        <w:rPr>
          <w:rFonts w:ascii="Sylfaen" w:hAnsi="Sylfaen"/>
          <w:sz w:val="24"/>
          <w:szCs w:val="24"/>
          <w:lang w:val="ka-GE"/>
        </w:rPr>
        <w:t>ინოვაციე</w:t>
      </w:r>
      <w:r w:rsidRPr="003F54D9">
        <w:rPr>
          <w:rFonts w:ascii="Sylfaen" w:hAnsi="Sylfaen"/>
          <w:sz w:val="24"/>
          <w:szCs w:val="24"/>
          <w:lang w:val="ka-GE"/>
        </w:rPr>
        <w:t>ბის და ტექნოლოგიების სააგენტო</w:t>
      </w:r>
      <w:r w:rsidR="001E3D4C" w:rsidRPr="003F54D9">
        <w:rPr>
          <w:rFonts w:ascii="Sylfaen" w:hAnsi="Sylfaen"/>
          <w:sz w:val="24"/>
          <w:szCs w:val="24"/>
          <w:lang w:val="ka-GE"/>
        </w:rPr>
        <w:t xml:space="preserve">, საქართველოს მთავრობის  2016 წლის </w:t>
      </w:r>
      <w:r w:rsidR="001E3D4C" w:rsidRPr="003F54D9">
        <w:rPr>
          <w:rFonts w:ascii="Sylfaen" w:eastAsia="Times New Roman" w:hAnsi="Sylfaen" w:cs="Times New Roman"/>
          <w:bCs/>
          <w:sz w:val="24"/>
          <w:szCs w:val="24"/>
        </w:rPr>
        <w:t xml:space="preserve">11 </w:t>
      </w:r>
      <w:proofErr w:type="spellStart"/>
      <w:r w:rsidR="001E3D4C" w:rsidRPr="003F54D9">
        <w:rPr>
          <w:rFonts w:ascii="Sylfaen" w:eastAsia="Times New Roman" w:hAnsi="Sylfaen" w:cs="Sylfaen"/>
          <w:bCs/>
          <w:sz w:val="24"/>
          <w:szCs w:val="24"/>
        </w:rPr>
        <w:t>მაისის</w:t>
      </w:r>
      <w:proofErr w:type="spellEnd"/>
      <w:r w:rsidR="001E3D4C" w:rsidRPr="003F54D9">
        <w:rPr>
          <w:rFonts w:ascii="Sylfaen" w:eastAsia="Times New Roman" w:hAnsi="Sylfaen" w:cs="Times New Roman"/>
          <w:bCs/>
          <w:sz w:val="24"/>
          <w:szCs w:val="24"/>
        </w:rPr>
        <w:t xml:space="preserve"> №206 </w:t>
      </w:r>
      <w:proofErr w:type="spellStart"/>
      <w:r w:rsidR="001E3D4C" w:rsidRPr="003F54D9">
        <w:rPr>
          <w:rFonts w:ascii="Sylfaen" w:eastAsia="Times New Roman" w:hAnsi="Sylfaen" w:cs="Sylfaen"/>
          <w:bCs/>
          <w:sz w:val="24"/>
          <w:szCs w:val="24"/>
        </w:rPr>
        <w:t>დადგენილების</w:t>
      </w:r>
      <w:proofErr w:type="spellEnd"/>
      <w:r w:rsidR="001E3D4C" w:rsidRPr="003F54D9">
        <w:rPr>
          <w:rFonts w:ascii="Sylfaen" w:eastAsia="Times New Roman" w:hAnsi="Sylfaen" w:cs="Sylfaen"/>
          <w:bCs/>
          <w:sz w:val="24"/>
          <w:szCs w:val="24"/>
        </w:rPr>
        <w:t xml:space="preserve"> </w:t>
      </w:r>
      <w:r w:rsidR="0060612A" w:rsidRPr="003F54D9">
        <w:rPr>
          <w:rFonts w:ascii="Sylfaen" w:eastAsia="Times New Roman" w:hAnsi="Sylfaen" w:cs="Sylfaen"/>
          <w:bCs/>
          <w:sz w:val="24"/>
          <w:szCs w:val="24"/>
          <w:lang w:val="ka-GE"/>
        </w:rPr>
        <w:t>მე-3 მუხლის საფუძველზე და</w:t>
      </w:r>
      <w:r w:rsidR="001E3D4C" w:rsidRPr="003F54D9">
        <w:rPr>
          <w:rFonts w:ascii="Sylfaen" w:eastAsia="Times New Roman" w:hAnsi="Sylfaen" w:cs="Sylfaen"/>
          <w:bCs/>
          <w:sz w:val="24"/>
          <w:szCs w:val="24"/>
          <w:lang w:val="ka-GE"/>
        </w:rPr>
        <w:t xml:space="preserve"> საქართველოს ეკონომიკისა და მდგრადი განვითარების მინისტრის 201</w:t>
      </w:r>
      <w:r w:rsidR="00C36A37">
        <w:rPr>
          <w:rFonts w:ascii="Sylfaen" w:eastAsia="Times New Roman" w:hAnsi="Sylfaen" w:cs="Sylfaen"/>
          <w:bCs/>
          <w:sz w:val="24"/>
          <w:szCs w:val="24"/>
          <w:lang w:val="ka-GE"/>
        </w:rPr>
        <w:t>8</w:t>
      </w:r>
      <w:r w:rsidR="001E3D4C" w:rsidRPr="003F54D9">
        <w:rPr>
          <w:rFonts w:ascii="Sylfaen" w:eastAsia="Times New Roman" w:hAnsi="Sylfaen" w:cs="Sylfaen"/>
          <w:bCs/>
          <w:sz w:val="24"/>
          <w:szCs w:val="24"/>
          <w:lang w:val="ka-GE"/>
        </w:rPr>
        <w:t xml:space="preserve"> წლის ___ </w:t>
      </w:r>
      <w:r w:rsidR="00987461" w:rsidRPr="003F54D9">
        <w:rPr>
          <w:rFonts w:ascii="Sylfaen" w:eastAsia="Times New Roman" w:hAnsi="Sylfaen" w:cs="Sylfaen"/>
          <w:bCs/>
          <w:sz w:val="24"/>
          <w:szCs w:val="24"/>
          <w:lang w:val="ka-GE"/>
        </w:rPr>
        <w:t xml:space="preserve">_______ </w:t>
      </w:r>
      <w:r w:rsidR="001E3D4C" w:rsidRPr="003F54D9">
        <w:rPr>
          <w:rFonts w:ascii="Sylfaen" w:eastAsia="Times New Roman" w:hAnsi="Sylfaen" w:cs="Sylfaen"/>
          <w:bCs/>
          <w:sz w:val="24"/>
          <w:szCs w:val="24"/>
          <w:lang w:val="ka-GE"/>
        </w:rPr>
        <w:t xml:space="preserve">ბრძანების შესაბამისად, </w:t>
      </w:r>
      <w:r w:rsidR="001E3D4C" w:rsidRPr="003F54D9">
        <w:rPr>
          <w:rFonts w:ascii="Sylfaen" w:hAnsi="Sylfaen"/>
          <w:sz w:val="24"/>
          <w:szCs w:val="24"/>
          <w:lang w:val="ka-GE"/>
        </w:rPr>
        <w:t xml:space="preserve"> </w:t>
      </w:r>
      <w:r w:rsidRPr="003F54D9">
        <w:rPr>
          <w:rFonts w:ascii="Sylfaen" w:hAnsi="Sylfaen"/>
          <w:sz w:val="24"/>
          <w:szCs w:val="24"/>
          <w:lang w:val="ka-GE"/>
        </w:rPr>
        <w:t xml:space="preserve">ახორციელებს </w:t>
      </w:r>
      <w:r w:rsidR="001E3D4C" w:rsidRPr="003F54D9">
        <w:rPr>
          <w:rFonts w:ascii="Sylfaen" w:hAnsi="Sylfaen"/>
          <w:sz w:val="24"/>
          <w:szCs w:val="24"/>
          <w:lang w:val="ka-GE"/>
        </w:rPr>
        <w:t>„დამწყები საწარმოების (</w:t>
      </w:r>
      <w:proofErr w:type="spellStart"/>
      <w:r w:rsidR="001E3D4C" w:rsidRPr="003F54D9">
        <w:rPr>
          <w:rFonts w:ascii="Sylfaen" w:hAnsi="Sylfaen"/>
          <w:sz w:val="24"/>
          <w:szCs w:val="24"/>
          <w:lang w:val="ka-GE"/>
        </w:rPr>
        <w:t>სტარტაპების</w:t>
      </w:r>
      <w:proofErr w:type="spellEnd"/>
      <w:r w:rsidR="001E3D4C" w:rsidRPr="003F54D9">
        <w:rPr>
          <w:rFonts w:ascii="Sylfaen" w:hAnsi="Sylfaen"/>
          <w:sz w:val="24"/>
          <w:szCs w:val="24"/>
          <w:lang w:val="ka-GE"/>
        </w:rPr>
        <w:t>) მხარდაჭერის სახელმწიფო პროგრამის“ საგრანტო თანადაფინანსების კონკურსს</w:t>
      </w:r>
      <w:r w:rsidR="003F54D9">
        <w:rPr>
          <w:rFonts w:ascii="Sylfaen" w:hAnsi="Sylfaen"/>
          <w:sz w:val="24"/>
          <w:szCs w:val="24"/>
        </w:rPr>
        <w:t>;</w:t>
      </w:r>
    </w:p>
    <w:p w14:paraId="3968469C" w14:textId="1D61A3EF" w:rsidR="00987461" w:rsidRPr="00DD5F72" w:rsidRDefault="001E3D4C" w:rsidP="00DD5F72">
      <w:pPr>
        <w:pStyle w:val="ListParagraph"/>
        <w:numPr>
          <w:ilvl w:val="0"/>
          <w:numId w:val="7"/>
        </w:numPr>
        <w:jc w:val="both"/>
        <w:rPr>
          <w:rFonts w:ascii="Sylfaen" w:hAnsi="Sylfaen"/>
          <w:sz w:val="24"/>
          <w:szCs w:val="24"/>
          <w:lang w:val="ka-GE"/>
        </w:rPr>
      </w:pPr>
      <w:r w:rsidRPr="003F54D9">
        <w:rPr>
          <w:rFonts w:ascii="Sylfaen" w:hAnsi="Sylfaen"/>
          <w:sz w:val="24"/>
          <w:szCs w:val="24"/>
          <w:lang w:val="ka-GE"/>
        </w:rPr>
        <w:t>გრანტის მიმღებმა</w:t>
      </w:r>
      <w:r w:rsidR="0024152C" w:rsidRPr="003F54D9">
        <w:rPr>
          <w:rFonts w:ascii="Sylfaen" w:hAnsi="Sylfaen"/>
          <w:sz w:val="24"/>
          <w:szCs w:val="24"/>
          <w:lang w:val="ka-GE"/>
        </w:rPr>
        <w:t xml:space="preserve"> </w:t>
      </w:r>
      <w:r w:rsidR="003F7B6B" w:rsidRPr="003F54D9">
        <w:rPr>
          <w:rFonts w:ascii="Sylfaen" w:hAnsi="Sylfaen"/>
          <w:sz w:val="24"/>
          <w:szCs w:val="24"/>
          <w:lang w:val="ka-GE"/>
        </w:rPr>
        <w:t xml:space="preserve">დამოუკიდებელი საინვესტიციო </w:t>
      </w:r>
      <w:r w:rsidR="0022097C" w:rsidRPr="003F54D9">
        <w:rPr>
          <w:rFonts w:ascii="Sylfaen" w:hAnsi="Sylfaen"/>
          <w:sz w:val="24"/>
          <w:szCs w:val="24"/>
          <w:lang w:val="ka-GE"/>
        </w:rPr>
        <w:t>კომიტეტი</w:t>
      </w:r>
      <w:r w:rsidR="005E56EE" w:rsidRPr="003F54D9">
        <w:rPr>
          <w:rFonts w:ascii="Sylfaen" w:hAnsi="Sylfaen"/>
          <w:sz w:val="24"/>
          <w:szCs w:val="24"/>
          <w:lang w:val="ka-GE"/>
        </w:rPr>
        <w:t>ს</w:t>
      </w:r>
      <w:r w:rsidR="0024152C" w:rsidRPr="003F54D9">
        <w:rPr>
          <w:rFonts w:ascii="Sylfaen" w:hAnsi="Sylfaen"/>
          <w:sz w:val="24"/>
          <w:szCs w:val="24"/>
          <w:lang w:val="ka-GE"/>
        </w:rPr>
        <w:t xml:space="preserve"> </w:t>
      </w:r>
      <w:r w:rsidR="003F7B6B" w:rsidRPr="003F54D9">
        <w:rPr>
          <w:rFonts w:ascii="Sylfaen" w:hAnsi="Sylfaen"/>
          <w:sz w:val="24"/>
          <w:szCs w:val="24"/>
          <w:lang w:val="ka-GE"/>
        </w:rPr>
        <w:t xml:space="preserve">2017 წლის ________ საბოლოო შეფასების ანგარიშის </w:t>
      </w:r>
      <w:r w:rsidR="0024152C" w:rsidRPr="003F54D9">
        <w:rPr>
          <w:rFonts w:ascii="Sylfaen" w:hAnsi="Sylfaen"/>
          <w:sz w:val="24"/>
          <w:szCs w:val="24"/>
          <w:lang w:val="ka-GE"/>
        </w:rPr>
        <w:t xml:space="preserve">საფუძველზე </w:t>
      </w:r>
      <w:r w:rsidRPr="003F54D9">
        <w:rPr>
          <w:rFonts w:ascii="Sylfaen" w:hAnsi="Sylfaen"/>
          <w:sz w:val="24"/>
          <w:szCs w:val="24"/>
          <w:lang w:val="ka-GE"/>
        </w:rPr>
        <w:t>გაიმარჯვა 2017 წლის „დამწყები საწარმოების (</w:t>
      </w:r>
      <w:proofErr w:type="spellStart"/>
      <w:r w:rsidRPr="003F54D9">
        <w:rPr>
          <w:rFonts w:ascii="Sylfaen" w:hAnsi="Sylfaen"/>
          <w:sz w:val="24"/>
          <w:szCs w:val="24"/>
          <w:lang w:val="ka-GE"/>
        </w:rPr>
        <w:t>სტარტაპების</w:t>
      </w:r>
      <w:proofErr w:type="spellEnd"/>
      <w:r w:rsidRPr="003F54D9">
        <w:rPr>
          <w:rFonts w:ascii="Sylfaen" w:hAnsi="Sylfaen"/>
          <w:sz w:val="24"/>
          <w:szCs w:val="24"/>
          <w:lang w:val="ka-GE"/>
        </w:rPr>
        <w:t xml:space="preserve">) მხარდაჭერის სახელმწიფო პროგრამის“ საგრანტო თანადაფინანსების </w:t>
      </w:r>
      <w:r w:rsidR="00987461" w:rsidRPr="003F54D9">
        <w:rPr>
          <w:rFonts w:ascii="Sylfaen" w:hAnsi="Sylfaen"/>
          <w:sz w:val="24"/>
          <w:szCs w:val="24"/>
          <w:lang w:val="ka-GE"/>
        </w:rPr>
        <w:t>კონკურსში;</w:t>
      </w:r>
    </w:p>
    <w:p w14:paraId="7069AFB4" w14:textId="350016F1" w:rsidR="001E3D4C" w:rsidRPr="003F54D9" w:rsidRDefault="00987461" w:rsidP="00625F9C">
      <w:pPr>
        <w:pStyle w:val="ListParagraph"/>
        <w:numPr>
          <w:ilvl w:val="0"/>
          <w:numId w:val="7"/>
        </w:numPr>
        <w:jc w:val="both"/>
        <w:rPr>
          <w:rFonts w:ascii="Sylfaen" w:hAnsi="Sylfaen"/>
          <w:sz w:val="24"/>
          <w:szCs w:val="24"/>
          <w:lang w:val="ka-GE"/>
        </w:rPr>
      </w:pPr>
      <w:r w:rsidRPr="003F54D9">
        <w:rPr>
          <w:rFonts w:ascii="Sylfaen" w:hAnsi="Sylfaen"/>
          <w:sz w:val="24"/>
          <w:szCs w:val="24"/>
          <w:lang w:val="ka-GE"/>
        </w:rPr>
        <w:t>გრანტის მიმღებმა დააკმაყოფილა თან</w:t>
      </w:r>
      <w:r w:rsidR="003F7B6B" w:rsidRPr="003F54D9">
        <w:rPr>
          <w:rFonts w:ascii="Sylfaen" w:hAnsi="Sylfaen"/>
          <w:sz w:val="24"/>
          <w:szCs w:val="24"/>
          <w:lang w:val="ka-GE"/>
        </w:rPr>
        <w:t>ა</w:t>
      </w:r>
      <w:r w:rsidRPr="003F54D9">
        <w:rPr>
          <w:rFonts w:ascii="Sylfaen" w:hAnsi="Sylfaen"/>
          <w:sz w:val="24"/>
          <w:szCs w:val="24"/>
          <w:lang w:val="ka-GE"/>
        </w:rPr>
        <w:t>დაფინანსების</w:t>
      </w:r>
      <w:r w:rsidR="0060612A" w:rsidRPr="003F54D9">
        <w:rPr>
          <w:rFonts w:ascii="Sylfaen" w:hAnsi="Sylfaen"/>
          <w:sz w:val="24"/>
          <w:szCs w:val="24"/>
          <w:lang w:val="ka-GE"/>
        </w:rPr>
        <w:t xml:space="preserve"> გრანტების</w:t>
      </w:r>
      <w:r w:rsidRPr="003F54D9">
        <w:rPr>
          <w:rFonts w:ascii="Sylfaen" w:hAnsi="Sylfaen"/>
          <w:sz w:val="24"/>
          <w:szCs w:val="24"/>
          <w:lang w:val="ka-GE"/>
        </w:rPr>
        <w:t xml:space="preserve"> სახელმძღვანელოთი დადგენილი პირობები </w:t>
      </w:r>
      <w:r w:rsidR="005A448F" w:rsidRPr="003F54D9">
        <w:rPr>
          <w:rFonts w:ascii="Sylfaen" w:hAnsi="Sylfaen"/>
          <w:sz w:val="24"/>
          <w:szCs w:val="24"/>
          <w:lang w:val="ka-GE"/>
        </w:rPr>
        <w:t xml:space="preserve">(დანართი </w:t>
      </w:r>
      <w:r w:rsidR="005A448F" w:rsidRPr="003F54D9">
        <w:rPr>
          <w:rFonts w:ascii="Sylfaen" w:eastAsia="Times New Roman" w:hAnsi="Sylfaen" w:cs="Times New Roman"/>
          <w:bCs/>
          <w:sz w:val="24"/>
          <w:szCs w:val="24"/>
        </w:rPr>
        <w:t>№</w:t>
      </w:r>
      <w:r w:rsidR="005A448F" w:rsidRPr="003F54D9">
        <w:rPr>
          <w:rFonts w:ascii="Sylfaen" w:hAnsi="Sylfaen"/>
          <w:sz w:val="24"/>
          <w:szCs w:val="24"/>
          <w:lang w:val="ka-GE"/>
        </w:rPr>
        <w:t xml:space="preserve">1)  </w:t>
      </w:r>
      <w:r w:rsidRPr="003F54D9">
        <w:rPr>
          <w:rFonts w:ascii="Sylfaen" w:hAnsi="Sylfaen"/>
          <w:sz w:val="24"/>
          <w:szCs w:val="24"/>
          <w:lang w:val="ka-GE"/>
        </w:rPr>
        <w:t xml:space="preserve">და სააგენტოს </w:t>
      </w:r>
      <w:r w:rsidR="00F22DE1" w:rsidRPr="003F54D9">
        <w:rPr>
          <w:rFonts w:ascii="Sylfaen" w:hAnsi="Sylfaen"/>
          <w:sz w:val="24"/>
          <w:szCs w:val="24"/>
          <w:lang w:val="ka-GE"/>
        </w:rPr>
        <w:t>საგრანტო თანა</w:t>
      </w:r>
      <w:r w:rsidRPr="003F54D9">
        <w:rPr>
          <w:rFonts w:ascii="Sylfaen" w:hAnsi="Sylfaen"/>
          <w:sz w:val="24"/>
          <w:szCs w:val="24"/>
          <w:lang w:val="ka-GE"/>
        </w:rPr>
        <w:t xml:space="preserve">დაფინანსების საფუძველზე </w:t>
      </w:r>
      <w:r w:rsidR="00F22DE1" w:rsidRPr="003F54D9">
        <w:rPr>
          <w:rFonts w:ascii="Sylfaen" w:hAnsi="Sylfaen"/>
          <w:sz w:val="24"/>
          <w:szCs w:val="24"/>
          <w:lang w:val="ka-GE"/>
        </w:rPr>
        <w:t>განახორციელებს</w:t>
      </w:r>
      <w:r w:rsidRPr="003F54D9">
        <w:rPr>
          <w:rFonts w:ascii="Sylfaen" w:hAnsi="Sylfaen"/>
          <w:sz w:val="24"/>
          <w:szCs w:val="24"/>
          <w:lang w:val="ka-GE"/>
        </w:rPr>
        <w:t xml:space="preserve"> დანართი </w:t>
      </w:r>
      <w:r w:rsidRPr="003F54D9">
        <w:rPr>
          <w:rFonts w:ascii="Sylfaen" w:eastAsia="Times New Roman" w:hAnsi="Sylfaen" w:cs="Times New Roman"/>
          <w:bCs/>
          <w:sz w:val="24"/>
          <w:szCs w:val="24"/>
        </w:rPr>
        <w:t>№</w:t>
      </w:r>
      <w:r w:rsidR="0022097C" w:rsidRPr="003F54D9">
        <w:rPr>
          <w:rFonts w:ascii="Sylfaen" w:hAnsi="Sylfaen"/>
          <w:sz w:val="24"/>
          <w:szCs w:val="24"/>
          <w:lang w:val="ka-GE"/>
        </w:rPr>
        <w:t>1</w:t>
      </w:r>
      <w:r w:rsidRPr="003F54D9">
        <w:rPr>
          <w:rFonts w:ascii="Sylfaen" w:hAnsi="Sylfaen"/>
          <w:sz w:val="24"/>
          <w:szCs w:val="24"/>
          <w:lang w:val="ka-GE"/>
        </w:rPr>
        <w:t>-ით გათვალისწინებული პროექტს „____________________</w:t>
      </w:r>
      <w:r w:rsidR="0085410A" w:rsidRPr="003F54D9">
        <w:rPr>
          <w:rFonts w:ascii="Sylfaen" w:hAnsi="Sylfaen"/>
          <w:sz w:val="24"/>
          <w:szCs w:val="24"/>
          <w:lang w:val="ka-GE"/>
        </w:rPr>
        <w:t>“</w:t>
      </w:r>
      <w:r w:rsidRPr="003F54D9">
        <w:rPr>
          <w:rFonts w:ascii="Sylfaen" w:hAnsi="Sylfaen"/>
          <w:sz w:val="24"/>
          <w:szCs w:val="24"/>
          <w:lang w:val="ka-GE"/>
        </w:rPr>
        <w:t xml:space="preserve"> („პროექტი</w:t>
      </w:r>
      <w:r w:rsidR="003F54D9">
        <w:rPr>
          <w:rFonts w:ascii="Sylfaen" w:hAnsi="Sylfaen"/>
          <w:sz w:val="24"/>
          <w:szCs w:val="24"/>
          <w:lang w:val="ka-GE"/>
        </w:rPr>
        <w:t>“);</w:t>
      </w:r>
    </w:p>
    <w:p w14:paraId="21866ED9" w14:textId="77777777" w:rsidR="00987461" w:rsidRPr="003F54D9" w:rsidRDefault="00DB3275" w:rsidP="00625F9C">
      <w:pPr>
        <w:jc w:val="both"/>
        <w:rPr>
          <w:rFonts w:ascii="Sylfaen" w:hAnsi="Sylfaen"/>
          <w:sz w:val="24"/>
          <w:szCs w:val="24"/>
          <w:lang w:val="fi-FI"/>
        </w:rPr>
      </w:pPr>
      <w:r w:rsidRPr="003F54D9">
        <w:rPr>
          <w:rFonts w:ascii="Sylfaen" w:hAnsi="Sylfaen"/>
          <w:sz w:val="24"/>
          <w:szCs w:val="24"/>
          <w:lang w:val="ka-GE"/>
        </w:rPr>
        <w:t>ვდებთ</w:t>
      </w:r>
      <w:r w:rsidRPr="003F54D9">
        <w:rPr>
          <w:rFonts w:ascii="Sylfaen" w:hAnsi="Sylfaen"/>
          <w:sz w:val="24"/>
          <w:szCs w:val="24"/>
          <w:lang w:val="fi-FI"/>
        </w:rPr>
        <w:t xml:space="preserve"> </w:t>
      </w:r>
      <w:r w:rsidRPr="003F54D9">
        <w:rPr>
          <w:rFonts w:ascii="Sylfaen" w:hAnsi="Sylfaen"/>
          <w:sz w:val="24"/>
          <w:szCs w:val="24"/>
          <w:lang w:val="ka-GE"/>
        </w:rPr>
        <w:t>წინამდებარე</w:t>
      </w:r>
      <w:r w:rsidRPr="003F54D9">
        <w:rPr>
          <w:rFonts w:ascii="Sylfaen" w:hAnsi="Sylfaen"/>
          <w:sz w:val="24"/>
          <w:szCs w:val="24"/>
          <w:lang w:val="fi-FI"/>
        </w:rPr>
        <w:t xml:space="preserve"> </w:t>
      </w:r>
      <w:r w:rsidR="001E3D4C" w:rsidRPr="003F54D9">
        <w:rPr>
          <w:rFonts w:ascii="Sylfaen" w:hAnsi="Sylfaen"/>
          <w:sz w:val="24"/>
          <w:szCs w:val="24"/>
          <w:lang w:val="ka-GE"/>
        </w:rPr>
        <w:t xml:space="preserve">საგრანტო თანადაფინანსების  </w:t>
      </w:r>
      <w:r w:rsidR="0024152C" w:rsidRPr="003F54D9">
        <w:rPr>
          <w:rFonts w:ascii="Sylfaen" w:hAnsi="Sylfaen"/>
          <w:sz w:val="24"/>
          <w:szCs w:val="24"/>
          <w:lang w:val="ka-GE"/>
        </w:rPr>
        <w:t xml:space="preserve">შესახებ </w:t>
      </w:r>
      <w:r w:rsidRPr="003F54D9">
        <w:rPr>
          <w:rFonts w:ascii="Sylfaen" w:hAnsi="Sylfaen"/>
          <w:sz w:val="24"/>
          <w:szCs w:val="24"/>
          <w:lang w:val="ka-GE"/>
        </w:rPr>
        <w:t>ხელშეკრულებას</w:t>
      </w:r>
      <w:r w:rsidR="001E3D4C" w:rsidRPr="003F54D9">
        <w:rPr>
          <w:rFonts w:ascii="Sylfaen" w:hAnsi="Sylfaen"/>
          <w:sz w:val="24"/>
          <w:szCs w:val="24"/>
          <w:lang w:val="fi-FI"/>
        </w:rPr>
        <w:t xml:space="preserve"> </w:t>
      </w:r>
      <w:r w:rsidR="0024152C" w:rsidRPr="003F54D9">
        <w:rPr>
          <w:rFonts w:ascii="Sylfaen" w:hAnsi="Sylfaen"/>
          <w:sz w:val="24"/>
          <w:szCs w:val="24"/>
          <w:lang w:val="ka-GE"/>
        </w:rPr>
        <w:t xml:space="preserve">(„ხელშეკრულება“) </w:t>
      </w:r>
      <w:r w:rsidRPr="003F54D9">
        <w:rPr>
          <w:rFonts w:ascii="Sylfaen" w:hAnsi="Sylfaen"/>
          <w:sz w:val="24"/>
          <w:szCs w:val="24"/>
          <w:lang w:val="ka-GE"/>
        </w:rPr>
        <w:t>შემდეგზე</w:t>
      </w:r>
      <w:r w:rsidRPr="003F54D9">
        <w:rPr>
          <w:rFonts w:ascii="Sylfaen" w:hAnsi="Sylfaen"/>
          <w:sz w:val="24"/>
          <w:szCs w:val="24"/>
          <w:lang w:val="fi-FI"/>
        </w:rPr>
        <w:t xml:space="preserve">:  </w:t>
      </w:r>
    </w:p>
    <w:p w14:paraId="3D574862" w14:textId="77777777" w:rsidR="003715A7" w:rsidRPr="003F54D9" w:rsidRDefault="00DB3275" w:rsidP="00625F9C">
      <w:pPr>
        <w:jc w:val="both"/>
        <w:rPr>
          <w:rFonts w:ascii="Sylfaen" w:hAnsi="Sylfaen"/>
          <w:sz w:val="24"/>
          <w:szCs w:val="24"/>
          <w:lang w:val="ka-GE"/>
        </w:rPr>
      </w:pPr>
      <w:r w:rsidRPr="003F54D9">
        <w:rPr>
          <w:rFonts w:ascii="Sylfaen" w:hAnsi="Sylfaen"/>
          <w:sz w:val="24"/>
          <w:szCs w:val="24"/>
          <w:lang w:val="fi-FI"/>
        </w:rPr>
        <w:t xml:space="preserve">                                                                                                                                                                                                                                                                                                                                                                                                                                                                                                                                                                                                                                                                                                                                                                                                                                                                                                                                                                                                                                                                                                                                                                                                                                                                                                                                                                                                                                                                                                                                                                                                                                                                                                                                                                                                                                                                                                                                                                                                                                                                                              </w:t>
      </w:r>
      <w:r w:rsidRPr="003F54D9">
        <w:rPr>
          <w:rFonts w:ascii="Sylfaen" w:hAnsi="Sylfaen"/>
          <w:sz w:val="24"/>
          <w:szCs w:val="24"/>
          <w:lang w:val="it-IT"/>
        </w:rPr>
        <w:t xml:space="preserve"> </w:t>
      </w:r>
    </w:p>
    <w:p w14:paraId="5880B15D" w14:textId="77777777" w:rsidR="003715A7" w:rsidRPr="003F54D9" w:rsidRDefault="003715A7" w:rsidP="00625F9C">
      <w:pPr>
        <w:jc w:val="both"/>
        <w:rPr>
          <w:rFonts w:ascii="Sylfaen" w:hAnsi="Sylfaen"/>
          <w:b/>
          <w:sz w:val="24"/>
          <w:szCs w:val="24"/>
          <w:lang w:val="ka-GE"/>
        </w:rPr>
      </w:pPr>
      <w:r w:rsidRPr="003F54D9">
        <w:rPr>
          <w:rFonts w:ascii="Sylfaen" w:hAnsi="Sylfaen"/>
          <w:b/>
          <w:sz w:val="24"/>
          <w:szCs w:val="24"/>
          <w:lang w:val="ka-GE"/>
        </w:rPr>
        <w:t xml:space="preserve">მუხლი 1. ხელშეკრულების საგანი </w:t>
      </w:r>
    </w:p>
    <w:p w14:paraId="028B4A11" w14:textId="7C737289" w:rsidR="005A774F" w:rsidRPr="003F54D9" w:rsidRDefault="001E3D4C" w:rsidP="00625F9C">
      <w:pPr>
        <w:jc w:val="both"/>
        <w:rPr>
          <w:rFonts w:ascii="Sylfaen" w:hAnsi="Sylfaen"/>
          <w:sz w:val="24"/>
          <w:szCs w:val="24"/>
          <w:lang w:val="ka-GE"/>
        </w:rPr>
      </w:pPr>
      <w:r w:rsidRPr="003F54D9">
        <w:rPr>
          <w:rFonts w:ascii="Sylfaen" w:hAnsi="Sylfaen"/>
          <w:sz w:val="24"/>
          <w:szCs w:val="24"/>
          <w:lang w:val="ka-GE"/>
        </w:rPr>
        <w:t>ხელშეკრულების საგანს წარმოადგენს</w:t>
      </w:r>
      <w:r w:rsidR="005A774F">
        <w:rPr>
          <w:rFonts w:ascii="Sylfaen" w:hAnsi="Sylfaen"/>
          <w:sz w:val="24"/>
          <w:szCs w:val="24"/>
        </w:rPr>
        <w:t xml:space="preserve"> </w:t>
      </w:r>
      <w:r w:rsidR="00987461" w:rsidRPr="003F54D9">
        <w:rPr>
          <w:rFonts w:ascii="Sylfaen" w:hAnsi="Sylfaen"/>
          <w:sz w:val="24"/>
          <w:szCs w:val="24"/>
          <w:lang w:val="ka-GE"/>
        </w:rPr>
        <w:t xml:space="preserve">სააგენტოს </w:t>
      </w:r>
      <w:r w:rsidR="009A3272">
        <w:rPr>
          <w:rFonts w:ascii="Sylfaen" w:hAnsi="Sylfaen"/>
          <w:sz w:val="24"/>
          <w:szCs w:val="24"/>
          <w:lang w:val="ka-GE"/>
        </w:rPr>
        <w:t xml:space="preserve">საგრანტო დაფინანსების საფუძველზე </w:t>
      </w:r>
      <w:r w:rsidR="00987461" w:rsidRPr="003F54D9">
        <w:rPr>
          <w:rFonts w:ascii="Sylfaen" w:hAnsi="Sylfaen"/>
          <w:sz w:val="24"/>
          <w:szCs w:val="24"/>
          <w:lang w:val="ka-GE"/>
        </w:rPr>
        <w:t>გრანტის მიმღების</w:t>
      </w:r>
      <w:r w:rsidR="005A774F">
        <w:rPr>
          <w:rFonts w:ascii="Sylfaen" w:hAnsi="Sylfaen"/>
          <w:sz w:val="24"/>
          <w:szCs w:val="24"/>
          <w:lang w:val="ka-GE"/>
        </w:rPr>
        <w:t xml:space="preserve"> მიერ</w:t>
      </w:r>
      <w:r w:rsidR="00987461" w:rsidRPr="003F54D9">
        <w:rPr>
          <w:rFonts w:ascii="Sylfaen" w:hAnsi="Sylfaen"/>
          <w:sz w:val="24"/>
          <w:szCs w:val="24"/>
          <w:lang w:val="ka-GE"/>
        </w:rPr>
        <w:t xml:space="preserve"> საგრანტო თანადაფინანსებ</w:t>
      </w:r>
      <w:r w:rsidR="005A774F">
        <w:rPr>
          <w:rFonts w:ascii="Sylfaen" w:hAnsi="Sylfaen"/>
          <w:sz w:val="24"/>
          <w:szCs w:val="24"/>
          <w:lang w:val="ka-GE"/>
        </w:rPr>
        <w:t>ის</w:t>
      </w:r>
      <w:r w:rsidR="00987461" w:rsidRPr="003F54D9">
        <w:rPr>
          <w:rFonts w:ascii="Sylfaen" w:hAnsi="Sylfaen"/>
          <w:sz w:val="24"/>
          <w:szCs w:val="24"/>
          <w:lang w:val="ka-GE"/>
        </w:rPr>
        <w:t xml:space="preserve"> „</w:t>
      </w:r>
      <w:r w:rsidR="0024152C" w:rsidRPr="003F54D9">
        <w:rPr>
          <w:rFonts w:ascii="Sylfaen" w:hAnsi="Sylfaen"/>
          <w:sz w:val="24"/>
          <w:szCs w:val="24"/>
          <w:lang w:val="ka-GE"/>
        </w:rPr>
        <w:t>პროექტის</w:t>
      </w:r>
      <w:r w:rsidR="00987461" w:rsidRPr="003F54D9">
        <w:rPr>
          <w:rFonts w:ascii="Sylfaen" w:hAnsi="Sylfaen"/>
          <w:sz w:val="24"/>
          <w:szCs w:val="24"/>
          <w:lang w:val="ka-GE"/>
        </w:rPr>
        <w:t>“</w:t>
      </w:r>
      <w:r w:rsidR="0024152C" w:rsidRPr="003F54D9">
        <w:rPr>
          <w:rFonts w:ascii="Sylfaen" w:hAnsi="Sylfaen"/>
          <w:sz w:val="24"/>
          <w:szCs w:val="24"/>
          <w:lang w:val="ka-GE"/>
        </w:rPr>
        <w:t xml:space="preserve"> განხორციელებ</w:t>
      </w:r>
      <w:r w:rsidR="005A774F">
        <w:rPr>
          <w:rFonts w:ascii="Sylfaen" w:hAnsi="Sylfaen"/>
          <w:sz w:val="24"/>
          <w:szCs w:val="24"/>
          <w:lang w:val="ka-GE"/>
        </w:rPr>
        <w:t>ა</w:t>
      </w:r>
      <w:r w:rsidR="00346C2A" w:rsidRPr="003F54D9">
        <w:rPr>
          <w:rFonts w:ascii="Sylfaen" w:hAnsi="Sylfaen"/>
          <w:sz w:val="24"/>
          <w:szCs w:val="24"/>
          <w:lang w:val="ka-GE"/>
        </w:rPr>
        <w:t>.</w:t>
      </w:r>
    </w:p>
    <w:p w14:paraId="7FE8E1B4" w14:textId="20F887A2" w:rsidR="00625F9C" w:rsidRPr="003F54D9" w:rsidRDefault="00625F9C" w:rsidP="00625F9C">
      <w:pPr>
        <w:jc w:val="both"/>
        <w:rPr>
          <w:rFonts w:ascii="Sylfaen" w:hAnsi="Sylfaen"/>
          <w:b/>
          <w:sz w:val="24"/>
          <w:szCs w:val="24"/>
          <w:lang w:val="ka-GE"/>
        </w:rPr>
      </w:pPr>
      <w:r w:rsidRPr="003F54D9">
        <w:rPr>
          <w:rFonts w:ascii="Sylfaen" w:hAnsi="Sylfaen"/>
          <w:b/>
          <w:sz w:val="24"/>
          <w:szCs w:val="24"/>
          <w:lang w:val="ka-GE"/>
        </w:rPr>
        <w:lastRenderedPageBreak/>
        <w:t xml:space="preserve">მუხლი 2. </w:t>
      </w:r>
      <w:r w:rsidR="00760C7C" w:rsidRPr="003F54D9">
        <w:rPr>
          <w:rFonts w:ascii="Sylfaen" w:hAnsi="Sylfaen"/>
          <w:b/>
          <w:sz w:val="24"/>
          <w:szCs w:val="24"/>
          <w:lang w:val="ka-GE"/>
        </w:rPr>
        <w:t>მხარეთა განცხადებები</w:t>
      </w:r>
      <w:r w:rsidRPr="003F54D9">
        <w:rPr>
          <w:rFonts w:ascii="Sylfaen" w:hAnsi="Sylfaen"/>
          <w:b/>
          <w:sz w:val="24"/>
          <w:szCs w:val="24"/>
          <w:lang w:val="ka-GE"/>
        </w:rPr>
        <w:t xml:space="preserve"> </w:t>
      </w:r>
    </w:p>
    <w:p w14:paraId="2427AA9B" w14:textId="77777777" w:rsidR="00625F9C" w:rsidRPr="003F54D9" w:rsidRDefault="004568F2" w:rsidP="00625F9C">
      <w:pPr>
        <w:jc w:val="both"/>
        <w:rPr>
          <w:rFonts w:ascii="Sylfaen" w:hAnsi="Sylfaen"/>
          <w:sz w:val="24"/>
          <w:szCs w:val="24"/>
          <w:lang w:val="ka-GE"/>
        </w:rPr>
      </w:pPr>
      <w:r w:rsidRPr="003F54D9">
        <w:rPr>
          <w:rFonts w:ascii="Sylfaen" w:hAnsi="Sylfaen"/>
          <w:sz w:val="24"/>
          <w:szCs w:val="24"/>
          <w:lang w:val="ka-GE"/>
        </w:rPr>
        <w:t>2</w:t>
      </w:r>
      <w:r w:rsidR="00625F9C" w:rsidRPr="003F54D9">
        <w:rPr>
          <w:rFonts w:ascii="Sylfaen" w:hAnsi="Sylfaen"/>
          <w:sz w:val="24"/>
          <w:szCs w:val="24"/>
          <w:lang w:val="ka-GE"/>
        </w:rPr>
        <w:t>.1 გრანტის მიმღები წინამდებარე ხელშეკრულებაზე ხელმოწერით გამოხატავს თანხმობას, რომ:</w:t>
      </w:r>
    </w:p>
    <w:p w14:paraId="73521F22" w14:textId="3797BA0E" w:rsidR="006978DF" w:rsidRPr="003F54D9" w:rsidRDefault="00625F9C" w:rsidP="00280B30">
      <w:pPr>
        <w:jc w:val="both"/>
        <w:rPr>
          <w:rFonts w:ascii="Sylfaen" w:hAnsi="Sylfaen"/>
          <w:sz w:val="24"/>
          <w:szCs w:val="24"/>
          <w:lang w:val="ka-GE"/>
        </w:rPr>
      </w:pPr>
      <w:r w:rsidRPr="003F54D9">
        <w:rPr>
          <w:rFonts w:ascii="Sylfaen" w:hAnsi="Sylfaen"/>
          <w:sz w:val="24"/>
          <w:szCs w:val="24"/>
          <w:lang w:val="ka-GE"/>
        </w:rPr>
        <w:t xml:space="preserve">ა) სააგენტო უფლებამოსილია </w:t>
      </w:r>
      <w:proofErr w:type="spellStart"/>
      <w:r w:rsidRPr="003F54D9">
        <w:rPr>
          <w:rFonts w:ascii="Sylfaen" w:hAnsi="Sylfaen"/>
          <w:sz w:val="24"/>
          <w:szCs w:val="24"/>
          <w:lang w:val="ka-GE"/>
        </w:rPr>
        <w:t>გაასაჯაროოს</w:t>
      </w:r>
      <w:proofErr w:type="spellEnd"/>
      <w:r w:rsidRPr="003F54D9">
        <w:rPr>
          <w:rFonts w:ascii="Sylfaen" w:hAnsi="Sylfaen"/>
          <w:sz w:val="24"/>
          <w:szCs w:val="24"/>
          <w:lang w:val="ka-GE"/>
        </w:rPr>
        <w:t xml:space="preserve"> გრანტის მიმღების შესახებ ისეთი, ინფორმაცია, როგორიცაა სახელწოდება, მისამართი, პროექტის შესახებ მოკლე ინფორმაცია,</w:t>
      </w:r>
      <w:r w:rsidR="00271BC9" w:rsidRPr="003F54D9">
        <w:rPr>
          <w:rFonts w:ascii="Sylfaen" w:hAnsi="Sylfaen"/>
          <w:sz w:val="24"/>
          <w:szCs w:val="24"/>
          <w:lang w:val="ka-GE"/>
        </w:rPr>
        <w:t xml:space="preserve"> და სხვა</w:t>
      </w:r>
      <w:r w:rsidRPr="003F54D9">
        <w:rPr>
          <w:rFonts w:ascii="Sylfaen" w:hAnsi="Sylfaen"/>
          <w:sz w:val="24"/>
          <w:szCs w:val="24"/>
          <w:lang w:val="ka-GE"/>
        </w:rPr>
        <w:t xml:space="preserve"> რომელიც არ შეიცავს გრანტის მიმღების</w:t>
      </w:r>
      <w:r w:rsidR="006C0197" w:rsidRPr="003F54D9">
        <w:rPr>
          <w:rFonts w:ascii="Sylfaen" w:hAnsi="Sylfaen"/>
          <w:sz w:val="24"/>
          <w:szCs w:val="24"/>
        </w:rPr>
        <w:t xml:space="preserve"> </w:t>
      </w:r>
      <w:r w:rsidRPr="003F54D9">
        <w:rPr>
          <w:rFonts w:ascii="Sylfaen" w:hAnsi="Sylfaen"/>
          <w:sz w:val="24"/>
          <w:szCs w:val="24"/>
          <w:lang w:val="ka-GE"/>
        </w:rPr>
        <w:t>კომერციულ საიდუმლოებას</w:t>
      </w:r>
      <w:r w:rsidR="00E00ED4" w:rsidRPr="003F54D9">
        <w:rPr>
          <w:rFonts w:ascii="Sylfaen" w:hAnsi="Sylfaen"/>
          <w:sz w:val="24"/>
          <w:szCs w:val="24"/>
          <w:lang w:val="ka-GE"/>
        </w:rPr>
        <w:t>,</w:t>
      </w:r>
      <w:r w:rsidR="006C0197" w:rsidRPr="003F54D9">
        <w:rPr>
          <w:rFonts w:ascii="Sylfaen" w:hAnsi="Sylfaen"/>
          <w:sz w:val="24"/>
          <w:szCs w:val="24"/>
          <w:lang w:val="ka-GE"/>
        </w:rPr>
        <w:t xml:space="preserve"> გრანტის მიმღები ვალდებულია მის მიერ სააგენტოსთვის მოწოდებული ინფორმაციაზე</w:t>
      </w:r>
      <w:r w:rsidR="00E30EEA" w:rsidRPr="003F54D9">
        <w:rPr>
          <w:rFonts w:ascii="Sylfaen" w:hAnsi="Sylfaen"/>
          <w:sz w:val="24"/>
          <w:szCs w:val="24"/>
        </w:rPr>
        <w:t xml:space="preserve">, </w:t>
      </w:r>
      <w:r w:rsidR="00E30EEA" w:rsidRPr="003F54D9">
        <w:rPr>
          <w:rFonts w:ascii="Sylfaen" w:hAnsi="Sylfaen"/>
          <w:sz w:val="24"/>
          <w:szCs w:val="24"/>
          <w:lang w:val="ka-GE"/>
        </w:rPr>
        <w:t>რომელიც შეიცავს კომერციულ</w:t>
      </w:r>
      <w:r w:rsidR="0022097C" w:rsidRPr="003F54D9">
        <w:rPr>
          <w:rFonts w:ascii="Sylfaen" w:hAnsi="Sylfaen"/>
          <w:sz w:val="24"/>
          <w:szCs w:val="24"/>
          <w:lang w:val="ka-GE"/>
        </w:rPr>
        <w:t>ად</w:t>
      </w:r>
      <w:r w:rsidR="00E30EEA" w:rsidRPr="003F54D9">
        <w:rPr>
          <w:rFonts w:ascii="Sylfaen" w:hAnsi="Sylfaen"/>
          <w:sz w:val="24"/>
          <w:szCs w:val="24"/>
          <w:lang w:val="ka-GE"/>
        </w:rPr>
        <w:t xml:space="preserve"> საიდუმლო ინფორმაციას, </w:t>
      </w:r>
      <w:r w:rsidR="006C0197" w:rsidRPr="003F54D9">
        <w:rPr>
          <w:rFonts w:ascii="Sylfaen" w:hAnsi="Sylfaen"/>
          <w:sz w:val="24"/>
          <w:szCs w:val="24"/>
          <w:lang w:val="ka-GE"/>
        </w:rPr>
        <w:t xml:space="preserve"> მიუთითოს კონფიდენციალურობის შესახებ</w:t>
      </w:r>
      <w:r w:rsidR="003F54D9">
        <w:rPr>
          <w:rFonts w:ascii="Sylfaen" w:hAnsi="Sylfaen"/>
          <w:sz w:val="24"/>
          <w:szCs w:val="24"/>
          <w:lang w:val="ka-GE"/>
        </w:rPr>
        <w:t>;</w:t>
      </w:r>
    </w:p>
    <w:p w14:paraId="3A3F469D" w14:textId="39EC3D00" w:rsidR="00280B30" w:rsidRPr="003F54D9" w:rsidRDefault="00625F9C" w:rsidP="00280B30">
      <w:pPr>
        <w:jc w:val="both"/>
        <w:rPr>
          <w:rFonts w:ascii="Sylfaen" w:hAnsi="Sylfaen"/>
          <w:sz w:val="24"/>
          <w:szCs w:val="24"/>
          <w:lang w:val="ka-GE"/>
        </w:rPr>
      </w:pPr>
      <w:r w:rsidRPr="003F54D9">
        <w:rPr>
          <w:rFonts w:ascii="Sylfaen" w:hAnsi="Sylfaen"/>
          <w:sz w:val="24"/>
          <w:szCs w:val="24"/>
          <w:lang w:val="ka-GE"/>
        </w:rPr>
        <w:t>ბ) დაუშ</w:t>
      </w:r>
      <w:r w:rsidR="00B739D7" w:rsidRPr="003F54D9">
        <w:rPr>
          <w:rFonts w:ascii="Sylfaen" w:hAnsi="Sylfaen"/>
          <w:sz w:val="24"/>
          <w:szCs w:val="24"/>
          <w:lang w:val="ka-GE"/>
        </w:rPr>
        <w:t>ვ</w:t>
      </w:r>
      <w:r w:rsidRPr="003F54D9">
        <w:rPr>
          <w:rFonts w:ascii="Sylfaen" w:hAnsi="Sylfaen"/>
          <w:sz w:val="24"/>
          <w:szCs w:val="24"/>
          <w:lang w:val="ka-GE"/>
        </w:rPr>
        <w:t>ებს სააგენტოს/მსოფლიო ბანკის</w:t>
      </w:r>
      <w:r w:rsidR="006C78FC" w:rsidRPr="003F54D9">
        <w:rPr>
          <w:rFonts w:ascii="Sylfaen" w:hAnsi="Sylfaen"/>
          <w:sz w:val="24"/>
          <w:szCs w:val="24"/>
        </w:rPr>
        <w:t>/</w:t>
      </w:r>
      <w:r w:rsidR="006C78FC" w:rsidRPr="003F54D9">
        <w:rPr>
          <w:rFonts w:ascii="Sylfaen" w:hAnsi="Sylfaen"/>
          <w:sz w:val="24"/>
          <w:szCs w:val="24"/>
          <w:lang w:val="ka-GE"/>
        </w:rPr>
        <w:t>ეკონომიკის სამინისტროს</w:t>
      </w:r>
      <w:r w:rsidRPr="003F54D9">
        <w:rPr>
          <w:rFonts w:ascii="Sylfaen" w:hAnsi="Sylfaen"/>
          <w:sz w:val="24"/>
          <w:szCs w:val="24"/>
          <w:lang w:val="ka-GE"/>
        </w:rPr>
        <w:t xml:space="preserve"> </w:t>
      </w:r>
      <w:r w:rsidR="00F13ABC" w:rsidRPr="003F54D9">
        <w:rPr>
          <w:rFonts w:ascii="Sylfaen" w:hAnsi="Sylfaen"/>
          <w:sz w:val="24"/>
          <w:szCs w:val="24"/>
          <w:lang w:val="ka-GE"/>
        </w:rPr>
        <w:t>წარმომადგენლებს</w:t>
      </w:r>
      <w:r w:rsidRPr="003F54D9">
        <w:rPr>
          <w:rFonts w:ascii="Sylfaen" w:hAnsi="Sylfaen"/>
          <w:sz w:val="24"/>
          <w:szCs w:val="24"/>
          <w:lang w:val="ka-GE"/>
        </w:rPr>
        <w:t xml:space="preserve"> ან/და</w:t>
      </w:r>
      <w:r w:rsidR="00C401C8" w:rsidRPr="003F54D9">
        <w:rPr>
          <w:rFonts w:ascii="Sylfaen" w:hAnsi="Sylfaen"/>
          <w:sz w:val="24"/>
          <w:szCs w:val="24"/>
          <w:lang w:val="ka-GE"/>
        </w:rPr>
        <w:t xml:space="preserve"> </w:t>
      </w:r>
      <w:r w:rsidRPr="003F54D9">
        <w:rPr>
          <w:rFonts w:ascii="Sylfaen" w:hAnsi="Sylfaen"/>
          <w:sz w:val="24"/>
          <w:szCs w:val="24"/>
          <w:lang w:val="ka-GE"/>
        </w:rPr>
        <w:t xml:space="preserve">მათ მიერ დანიშნულ აუდიტორს, ანგარიშების, ჩანაწერებისა და პროექტის განხორციელებასთან დაკავშირებული </w:t>
      </w:r>
      <w:r w:rsidR="0022097C" w:rsidRPr="003F54D9">
        <w:rPr>
          <w:rFonts w:ascii="Sylfaen" w:hAnsi="Sylfaen"/>
          <w:sz w:val="24"/>
          <w:szCs w:val="24"/>
          <w:lang w:val="ka-GE"/>
        </w:rPr>
        <w:t xml:space="preserve">ყველა </w:t>
      </w:r>
      <w:r w:rsidRPr="003F54D9">
        <w:rPr>
          <w:rFonts w:ascii="Sylfaen" w:hAnsi="Sylfaen"/>
          <w:sz w:val="24"/>
          <w:szCs w:val="24"/>
          <w:lang w:val="ka-GE"/>
        </w:rPr>
        <w:t>დოკუმენტის შემოწმების მიზნით</w:t>
      </w:r>
      <w:r w:rsidR="00346C2A" w:rsidRPr="003F54D9">
        <w:rPr>
          <w:rFonts w:ascii="Sylfaen" w:hAnsi="Sylfaen"/>
          <w:sz w:val="24"/>
          <w:szCs w:val="24"/>
          <w:lang w:val="ka-GE"/>
        </w:rPr>
        <w:t>;</w:t>
      </w:r>
      <w:r w:rsidRPr="003F54D9">
        <w:rPr>
          <w:rFonts w:ascii="Sylfaen" w:hAnsi="Sylfaen"/>
          <w:sz w:val="24"/>
          <w:szCs w:val="24"/>
          <w:lang w:val="ka-GE"/>
        </w:rPr>
        <w:t xml:space="preserve"> </w:t>
      </w:r>
    </w:p>
    <w:p w14:paraId="73FE3CA8" w14:textId="52D03E0E" w:rsidR="00280B30" w:rsidRPr="003F54D9" w:rsidRDefault="00280B30" w:rsidP="00625F9C">
      <w:pPr>
        <w:jc w:val="both"/>
        <w:rPr>
          <w:rFonts w:ascii="Sylfaen" w:hAnsi="Sylfaen"/>
          <w:sz w:val="24"/>
          <w:szCs w:val="24"/>
          <w:lang w:val="ka-GE"/>
        </w:rPr>
      </w:pPr>
      <w:r w:rsidRPr="003F54D9">
        <w:rPr>
          <w:rFonts w:ascii="Sylfaen" w:hAnsi="Sylfaen"/>
          <w:sz w:val="24"/>
          <w:szCs w:val="24"/>
          <w:lang w:val="ka-GE"/>
        </w:rPr>
        <w:t>გ) უზრუნველყო</w:t>
      </w:r>
      <w:r w:rsidR="00E00ED4" w:rsidRPr="003F54D9">
        <w:rPr>
          <w:rFonts w:ascii="Sylfaen" w:hAnsi="Sylfaen"/>
          <w:sz w:val="24"/>
          <w:szCs w:val="24"/>
          <w:lang w:val="ka-GE"/>
        </w:rPr>
        <w:t>ფ</w:t>
      </w:r>
      <w:r w:rsidRPr="003F54D9">
        <w:rPr>
          <w:rFonts w:ascii="Sylfaen" w:hAnsi="Sylfaen"/>
          <w:sz w:val="24"/>
          <w:szCs w:val="24"/>
          <w:lang w:val="ka-GE"/>
        </w:rPr>
        <w:t>ს პროექტის განხორციელება</w:t>
      </w:r>
      <w:r w:rsidR="00A416E2" w:rsidRPr="003F54D9">
        <w:rPr>
          <w:rFonts w:ascii="Sylfaen" w:hAnsi="Sylfaen"/>
          <w:sz w:val="24"/>
          <w:szCs w:val="24"/>
          <w:lang w:val="ka-GE"/>
        </w:rPr>
        <w:t>ს</w:t>
      </w:r>
      <w:r w:rsidRPr="003F54D9">
        <w:rPr>
          <w:rFonts w:ascii="Sylfaen" w:hAnsi="Sylfaen"/>
          <w:sz w:val="24"/>
          <w:szCs w:val="24"/>
          <w:lang w:val="ka-GE"/>
        </w:rPr>
        <w:t xml:space="preserve"> საქართველოში მოქმედი გარემოსდაცვითი კანონმდებლობისა და პროექტისთვის მომზადებული და სააგენტოსთან/მსოფლიო ბაკთან შეთანხმებული </w:t>
      </w:r>
      <w:r w:rsidR="00A416E2" w:rsidRPr="003F54D9">
        <w:rPr>
          <w:rFonts w:ascii="Sylfaen" w:hAnsi="Sylfaen"/>
          <w:sz w:val="24"/>
          <w:szCs w:val="24"/>
          <w:lang w:val="ka-GE"/>
        </w:rPr>
        <w:t>ბუნებრივ და სოციალურ გარემოზე ზემოქმედების მართვის გეგმის</w:t>
      </w:r>
      <w:r w:rsidRPr="003F54D9">
        <w:rPr>
          <w:rFonts w:ascii="Sylfaen" w:hAnsi="Sylfaen"/>
          <w:sz w:val="24"/>
          <w:szCs w:val="24"/>
          <w:lang w:val="ka-GE"/>
        </w:rPr>
        <w:t>-ის</w:t>
      </w:r>
      <w:r w:rsidR="00A416E2" w:rsidRPr="003F54D9">
        <w:rPr>
          <w:rFonts w:ascii="Sylfaen" w:hAnsi="Sylfaen"/>
          <w:sz w:val="24"/>
          <w:szCs w:val="24"/>
          <w:lang w:val="ka-GE"/>
        </w:rPr>
        <w:t xml:space="preserve">, ESMP-ის (დანართი 3) </w:t>
      </w:r>
      <w:r w:rsidRPr="003F54D9">
        <w:rPr>
          <w:rFonts w:ascii="Sylfaen" w:hAnsi="Sylfaen"/>
          <w:sz w:val="24"/>
          <w:szCs w:val="24"/>
          <w:lang w:val="ka-GE"/>
        </w:rPr>
        <w:t xml:space="preserve">(საჭიროების შემთხვევაში) მოთხოვნების შესაბამისად და </w:t>
      </w:r>
      <w:r w:rsidR="00A416E2" w:rsidRPr="003F54D9">
        <w:rPr>
          <w:rFonts w:ascii="Sylfaen" w:hAnsi="Sylfaen"/>
          <w:sz w:val="24"/>
          <w:szCs w:val="24"/>
          <w:lang w:val="ka-GE"/>
        </w:rPr>
        <w:t xml:space="preserve"> </w:t>
      </w:r>
      <w:r w:rsidRPr="003F54D9">
        <w:rPr>
          <w:rFonts w:ascii="Sylfaen" w:hAnsi="Sylfaen"/>
          <w:sz w:val="24"/>
          <w:szCs w:val="24"/>
          <w:lang w:val="ka-GE"/>
        </w:rPr>
        <w:t>პროექტის ფარგლებში განხორციელებული საქმიანობის  </w:t>
      </w:r>
      <w:r w:rsidR="00A416E2" w:rsidRPr="003F54D9">
        <w:rPr>
          <w:rFonts w:ascii="Sylfaen" w:hAnsi="Sylfaen"/>
          <w:sz w:val="24"/>
          <w:szCs w:val="24"/>
          <w:lang w:val="ka-GE"/>
        </w:rPr>
        <w:t>ამ</w:t>
      </w:r>
      <w:r w:rsidR="001539E0">
        <w:rPr>
          <w:rFonts w:ascii="Sylfaen" w:hAnsi="Sylfaen"/>
          <w:sz w:val="24"/>
          <w:szCs w:val="24"/>
        </w:rPr>
        <w:t xml:space="preserve"> </w:t>
      </w:r>
      <w:r w:rsidR="00A416E2" w:rsidRPr="003F54D9">
        <w:rPr>
          <w:rFonts w:ascii="Sylfaen" w:hAnsi="Sylfaen"/>
          <w:sz w:val="24"/>
          <w:szCs w:val="24"/>
          <w:lang w:val="ka-GE"/>
        </w:rPr>
        <w:t>გეგმის</w:t>
      </w:r>
      <w:r w:rsidRPr="003F54D9">
        <w:rPr>
          <w:rFonts w:ascii="Sylfaen" w:hAnsi="Sylfaen"/>
          <w:sz w:val="24"/>
          <w:szCs w:val="24"/>
          <w:lang w:val="ka-GE"/>
        </w:rPr>
        <w:t xml:space="preserve"> მოთხოვნებთან შესატყვისობის მონიტორინგ</w:t>
      </w:r>
      <w:r w:rsidR="002C4373" w:rsidRPr="003F54D9">
        <w:rPr>
          <w:rFonts w:ascii="Sylfaen" w:hAnsi="Sylfaen"/>
          <w:sz w:val="24"/>
          <w:szCs w:val="24"/>
          <w:lang w:val="ka-GE"/>
        </w:rPr>
        <w:t>ის განხორციელებას სააგენტოს მიერ</w:t>
      </w:r>
      <w:r w:rsidRPr="003F54D9">
        <w:rPr>
          <w:rFonts w:ascii="Sylfaen" w:hAnsi="Sylfaen"/>
          <w:sz w:val="24"/>
          <w:szCs w:val="24"/>
          <w:lang w:val="ka-GE"/>
        </w:rPr>
        <w:t>;</w:t>
      </w:r>
    </w:p>
    <w:p w14:paraId="0F76D605" w14:textId="3F0463D6" w:rsidR="00625F9C" w:rsidRPr="003F54D9" w:rsidRDefault="002C7FB2" w:rsidP="00625F9C">
      <w:pPr>
        <w:jc w:val="both"/>
        <w:rPr>
          <w:rFonts w:ascii="Sylfaen" w:hAnsi="Sylfaen"/>
          <w:sz w:val="24"/>
          <w:szCs w:val="24"/>
          <w:lang w:val="ka-GE"/>
        </w:rPr>
      </w:pPr>
      <w:r w:rsidRPr="003F54D9">
        <w:rPr>
          <w:rFonts w:ascii="Sylfaen" w:hAnsi="Sylfaen"/>
          <w:sz w:val="24"/>
          <w:szCs w:val="24"/>
          <w:lang w:val="ka-GE"/>
        </w:rPr>
        <w:t>დ</w:t>
      </w:r>
      <w:r w:rsidR="00625F9C" w:rsidRPr="003F54D9">
        <w:rPr>
          <w:rFonts w:ascii="Sylfaen" w:hAnsi="Sylfaen"/>
          <w:sz w:val="24"/>
          <w:szCs w:val="24"/>
          <w:lang w:val="ka-GE"/>
        </w:rPr>
        <w:t xml:space="preserve">) სააგენტო საჭიროების შემთხვევაში </w:t>
      </w:r>
      <w:r w:rsidR="006C78FC" w:rsidRPr="003F54D9">
        <w:rPr>
          <w:rFonts w:ascii="Sylfaen" w:hAnsi="Sylfaen"/>
          <w:sz w:val="24"/>
          <w:szCs w:val="24"/>
          <w:lang w:val="ka-GE"/>
        </w:rPr>
        <w:t>შემოსავლების სამსახურიდან გამო</w:t>
      </w:r>
      <w:r w:rsidR="00913D1A" w:rsidRPr="003F54D9">
        <w:rPr>
          <w:rFonts w:ascii="Sylfaen" w:hAnsi="Sylfaen"/>
          <w:sz w:val="24"/>
          <w:szCs w:val="24"/>
          <w:lang w:val="ka-GE"/>
        </w:rPr>
        <w:t>ი</w:t>
      </w:r>
      <w:r w:rsidR="006C78FC" w:rsidRPr="003F54D9">
        <w:rPr>
          <w:rFonts w:ascii="Sylfaen" w:hAnsi="Sylfaen"/>
          <w:sz w:val="24"/>
          <w:szCs w:val="24"/>
          <w:lang w:val="ka-GE"/>
        </w:rPr>
        <w:t xml:space="preserve">თხოვს ან თავად გრანტის </w:t>
      </w:r>
      <w:r w:rsidR="00913D1A" w:rsidRPr="003F54D9">
        <w:rPr>
          <w:rFonts w:ascii="Sylfaen" w:hAnsi="Sylfaen"/>
          <w:sz w:val="24"/>
          <w:szCs w:val="24"/>
          <w:lang w:val="ka-GE"/>
        </w:rPr>
        <w:t>მიმღებ</w:t>
      </w:r>
      <w:r w:rsidR="006C78FC" w:rsidRPr="003F54D9">
        <w:rPr>
          <w:rFonts w:ascii="Sylfaen" w:hAnsi="Sylfaen"/>
          <w:sz w:val="24"/>
          <w:szCs w:val="24"/>
          <w:lang w:val="ka-GE"/>
        </w:rPr>
        <w:t xml:space="preserve">ს მოსთხოვს საგადასახადო </w:t>
      </w:r>
      <w:r w:rsidR="00913D1A" w:rsidRPr="003F54D9">
        <w:rPr>
          <w:rFonts w:ascii="Sylfaen" w:hAnsi="Sylfaen"/>
          <w:sz w:val="24"/>
          <w:szCs w:val="24"/>
          <w:lang w:val="ka-GE"/>
        </w:rPr>
        <w:t xml:space="preserve">ინფორმაციას </w:t>
      </w:r>
      <w:r w:rsidR="006C78FC" w:rsidRPr="003F54D9">
        <w:rPr>
          <w:rFonts w:ascii="Sylfaen" w:hAnsi="Sylfaen"/>
          <w:sz w:val="24"/>
          <w:szCs w:val="24"/>
          <w:lang w:val="ka-GE"/>
        </w:rPr>
        <w:t xml:space="preserve">და მათ შორის საგადასახადო საიდუმლოების შემცველ ინფორმაციას </w:t>
      </w:r>
      <w:r w:rsidR="00625F9C" w:rsidRPr="003F54D9">
        <w:rPr>
          <w:rFonts w:ascii="Sylfaen" w:hAnsi="Sylfaen"/>
          <w:sz w:val="24"/>
          <w:szCs w:val="24"/>
          <w:lang w:val="ka-GE"/>
        </w:rPr>
        <w:t>(</w:t>
      </w:r>
      <w:r w:rsidR="00F13ABC" w:rsidRPr="003F54D9">
        <w:rPr>
          <w:rFonts w:ascii="Sylfaen" w:hAnsi="Sylfaen"/>
          <w:sz w:val="24"/>
          <w:szCs w:val="24"/>
          <w:lang w:val="ka-GE"/>
        </w:rPr>
        <w:t>დღგ-ს დეკლარაცი</w:t>
      </w:r>
      <w:r w:rsidR="00913D1A" w:rsidRPr="003F54D9">
        <w:rPr>
          <w:rFonts w:ascii="Sylfaen" w:hAnsi="Sylfaen"/>
          <w:sz w:val="24"/>
          <w:szCs w:val="24"/>
          <w:lang w:val="ka-GE"/>
        </w:rPr>
        <w:t>ა</w:t>
      </w:r>
      <w:r w:rsidR="00F13ABC" w:rsidRPr="003F54D9">
        <w:rPr>
          <w:rFonts w:ascii="Sylfaen" w:hAnsi="Sylfaen"/>
          <w:sz w:val="24"/>
          <w:szCs w:val="24"/>
          <w:lang w:val="ka-GE"/>
        </w:rPr>
        <w:t>, მოგების გადასახადი</w:t>
      </w:r>
      <w:r w:rsidR="00913D1A" w:rsidRPr="003F54D9">
        <w:rPr>
          <w:rFonts w:ascii="Sylfaen" w:hAnsi="Sylfaen"/>
          <w:sz w:val="24"/>
          <w:szCs w:val="24"/>
          <w:lang w:val="ka-GE"/>
        </w:rPr>
        <w:t>ს</w:t>
      </w:r>
      <w:r w:rsidR="00F13ABC" w:rsidRPr="003F54D9">
        <w:rPr>
          <w:rFonts w:ascii="Sylfaen" w:hAnsi="Sylfaen"/>
          <w:sz w:val="24"/>
          <w:szCs w:val="24"/>
          <w:lang w:val="ka-GE"/>
        </w:rPr>
        <w:t xml:space="preserve"> გაანგარიშება (ყოველთვიური დეკლარაცია) მოგების გადასახადის წლიური დეკლარაცია</w:t>
      </w:r>
      <w:r w:rsidR="00913D1A" w:rsidRPr="003F54D9">
        <w:rPr>
          <w:rFonts w:ascii="Sylfaen" w:hAnsi="Sylfaen"/>
          <w:sz w:val="24"/>
          <w:szCs w:val="24"/>
          <w:lang w:val="ka-GE"/>
        </w:rPr>
        <w:t>,</w:t>
      </w:r>
      <w:r w:rsidR="00F13ABC" w:rsidRPr="003F54D9">
        <w:rPr>
          <w:rFonts w:ascii="Sylfaen" w:hAnsi="Sylfaen"/>
          <w:sz w:val="24"/>
          <w:szCs w:val="24"/>
          <w:lang w:val="ka-GE"/>
        </w:rPr>
        <w:t xml:space="preserve"> ასეთის არსებობის შემთხევაში </w:t>
      </w:r>
      <w:r w:rsidR="00625F9C" w:rsidRPr="003F54D9">
        <w:rPr>
          <w:rFonts w:ascii="Sylfaen" w:hAnsi="Sylfaen"/>
          <w:sz w:val="24"/>
          <w:szCs w:val="24"/>
          <w:lang w:val="ka-GE"/>
        </w:rPr>
        <w:t>და სხვა</w:t>
      </w:r>
      <w:r w:rsidR="00ED1EE5" w:rsidRPr="003F54D9">
        <w:rPr>
          <w:rFonts w:ascii="Sylfaen" w:hAnsi="Sylfaen"/>
          <w:sz w:val="24"/>
          <w:szCs w:val="24"/>
          <w:lang w:val="ka-GE"/>
        </w:rPr>
        <w:t>)</w:t>
      </w:r>
      <w:r w:rsidR="003F54D9">
        <w:rPr>
          <w:rFonts w:ascii="Sylfaen" w:hAnsi="Sylfaen"/>
          <w:sz w:val="24"/>
          <w:szCs w:val="24"/>
          <w:lang w:val="ka-GE"/>
        </w:rPr>
        <w:t>;</w:t>
      </w:r>
    </w:p>
    <w:p w14:paraId="7235641F" w14:textId="62A6FF75" w:rsidR="000A09C2" w:rsidRPr="003F54D9" w:rsidRDefault="000A09C2" w:rsidP="000A09C2">
      <w:pPr>
        <w:rPr>
          <w:rFonts w:ascii="Sylfaen" w:hAnsi="Sylfaen"/>
          <w:sz w:val="24"/>
          <w:szCs w:val="24"/>
          <w:lang w:val="ka-GE"/>
        </w:rPr>
      </w:pPr>
      <w:r w:rsidRPr="003F54D9">
        <w:rPr>
          <w:rFonts w:ascii="Sylfaen" w:hAnsi="Sylfaen"/>
          <w:sz w:val="24"/>
          <w:szCs w:val="24"/>
          <w:lang w:val="ka-GE"/>
        </w:rPr>
        <w:t xml:space="preserve">ე) არ გააფორმებს ხელშეკრულებას ისეთ კომპანიებთან რომლებიც აღრიცხულნი არიან მსოფლიო ბანკის შესყიდვების შავ სიაში. გარდა ამისა მის მიერ მომწოდებლებთან თუ კონსულტანტებთან გაფორმებულ ხელშეკრულებაში </w:t>
      </w:r>
      <w:r w:rsidR="00B075E5">
        <w:rPr>
          <w:rFonts w:ascii="Sylfaen" w:hAnsi="Sylfaen"/>
          <w:sz w:val="24"/>
          <w:szCs w:val="24"/>
          <w:lang w:val="ka-GE"/>
        </w:rPr>
        <w:t xml:space="preserve">ასახავს </w:t>
      </w:r>
      <w:r w:rsidRPr="003F54D9">
        <w:rPr>
          <w:rFonts w:ascii="Sylfaen" w:hAnsi="Sylfaen"/>
          <w:sz w:val="24"/>
          <w:szCs w:val="24"/>
          <w:lang w:val="ka-GE"/>
        </w:rPr>
        <w:t>მსოფლიო ბანკის</w:t>
      </w:r>
      <w:r w:rsidR="00B075E5">
        <w:rPr>
          <w:rFonts w:ascii="Sylfaen" w:hAnsi="Sylfaen"/>
          <w:sz w:val="24"/>
          <w:szCs w:val="24"/>
          <w:lang w:val="ka-GE"/>
        </w:rPr>
        <w:t xml:space="preserve"> პირობებს </w:t>
      </w:r>
      <w:r w:rsidRPr="003F54D9">
        <w:rPr>
          <w:rFonts w:ascii="Sylfaen" w:hAnsi="Sylfaen"/>
          <w:sz w:val="24"/>
          <w:szCs w:val="24"/>
          <w:lang w:val="ka-GE"/>
        </w:rPr>
        <w:t xml:space="preserve">თაღლითობისა და კორუფციის </w:t>
      </w:r>
      <w:r w:rsidR="00B075E5">
        <w:rPr>
          <w:rFonts w:ascii="Sylfaen" w:hAnsi="Sylfaen"/>
          <w:sz w:val="24"/>
          <w:szCs w:val="24"/>
          <w:lang w:val="ka-GE"/>
        </w:rPr>
        <w:t xml:space="preserve">აღკვეთის </w:t>
      </w:r>
      <w:r w:rsidRPr="003F54D9">
        <w:rPr>
          <w:rFonts w:ascii="Sylfaen" w:hAnsi="Sylfaen"/>
          <w:sz w:val="24"/>
          <w:szCs w:val="24"/>
          <w:lang w:val="ka-GE"/>
        </w:rPr>
        <w:t>შესახებ.</w:t>
      </w:r>
    </w:p>
    <w:p w14:paraId="5CFD3DF4" w14:textId="6492B720" w:rsidR="00625F9C" w:rsidRPr="003F54D9" w:rsidRDefault="004568F2" w:rsidP="00625F9C">
      <w:pPr>
        <w:autoSpaceDE w:val="0"/>
        <w:autoSpaceDN w:val="0"/>
        <w:adjustRightInd w:val="0"/>
        <w:spacing w:before="120" w:after="120" w:line="240" w:lineRule="auto"/>
        <w:jc w:val="both"/>
        <w:rPr>
          <w:rFonts w:ascii="Sylfaen" w:hAnsi="Sylfaen" w:cs="Sylfaen"/>
          <w:sz w:val="24"/>
          <w:szCs w:val="24"/>
          <w:lang w:val="ka-GE"/>
        </w:rPr>
      </w:pPr>
      <w:r w:rsidRPr="003F54D9">
        <w:rPr>
          <w:rFonts w:ascii="Sylfaen" w:hAnsi="Sylfaen" w:cs="Sylfaen"/>
          <w:sz w:val="24"/>
          <w:szCs w:val="24"/>
          <w:lang w:val="ka-GE"/>
        </w:rPr>
        <w:t>2</w:t>
      </w:r>
      <w:r w:rsidR="00625F9C" w:rsidRPr="003F54D9">
        <w:rPr>
          <w:rFonts w:ascii="Sylfaen" w:hAnsi="Sylfaen" w:cs="Sylfaen"/>
          <w:sz w:val="24"/>
          <w:szCs w:val="24"/>
          <w:lang w:val="ka-GE"/>
        </w:rPr>
        <w:t xml:space="preserve">.2 </w:t>
      </w:r>
      <w:r w:rsidR="00E30EEA" w:rsidRPr="003F54D9">
        <w:rPr>
          <w:rFonts w:ascii="Sylfaen" w:hAnsi="Sylfaen" w:cs="Sylfaen"/>
          <w:sz w:val="24"/>
          <w:szCs w:val="24"/>
          <w:lang w:val="ka-GE"/>
        </w:rPr>
        <w:t xml:space="preserve">მხარეთა განცხადებები და გარანტიები </w:t>
      </w:r>
    </w:p>
    <w:p w14:paraId="7A3EA60F" w14:textId="4C0F85D8" w:rsidR="00625F9C" w:rsidRPr="003F54D9" w:rsidRDefault="00625F9C" w:rsidP="00625F9C">
      <w:pPr>
        <w:autoSpaceDE w:val="0"/>
        <w:autoSpaceDN w:val="0"/>
        <w:adjustRightInd w:val="0"/>
        <w:spacing w:before="120" w:after="120" w:line="240" w:lineRule="auto"/>
        <w:jc w:val="both"/>
        <w:rPr>
          <w:rFonts w:ascii="Sylfaen" w:hAnsi="Sylfaen" w:cs="Sylfaen"/>
          <w:sz w:val="24"/>
          <w:szCs w:val="24"/>
          <w:lang w:val="ka-GE"/>
        </w:rPr>
      </w:pPr>
      <w:r w:rsidRPr="003F54D9">
        <w:rPr>
          <w:rFonts w:ascii="Sylfaen" w:hAnsi="Sylfaen" w:cs="Sylfaen"/>
          <w:sz w:val="24"/>
          <w:szCs w:val="24"/>
          <w:lang w:val="ka-GE"/>
        </w:rPr>
        <w:t xml:space="preserve">ა) </w:t>
      </w:r>
      <w:r w:rsidR="00E30EEA" w:rsidRPr="003F54D9">
        <w:rPr>
          <w:rFonts w:ascii="Sylfaen" w:hAnsi="Sylfaen" w:cs="Sylfaen"/>
          <w:sz w:val="24"/>
          <w:szCs w:val="24"/>
          <w:lang w:val="ka-GE"/>
        </w:rPr>
        <w:t xml:space="preserve">გრანტის მიმღები აცხადებს და იძლევა გარანტიას, რომ: </w:t>
      </w:r>
      <w:r w:rsidRPr="003F54D9">
        <w:rPr>
          <w:rFonts w:ascii="Sylfaen" w:hAnsi="Sylfaen" w:cs="Sylfaen"/>
          <w:sz w:val="24"/>
          <w:szCs w:val="24"/>
          <w:lang w:val="ka-GE"/>
        </w:rPr>
        <w:t>ამ ხელშეკრულების ხელმოწერით არ არღვევს კანონისმიერ ან სახელშეკრულებო ვალდებულებებს, ასევე სხვა პირის უფლებებს, მათ შორის ინტელექტუალური საკუთრების უფლებ</w:t>
      </w:r>
      <w:r w:rsidR="001539E0">
        <w:rPr>
          <w:rFonts w:ascii="Sylfaen" w:hAnsi="Sylfaen" w:cs="Sylfaen"/>
          <w:sz w:val="24"/>
          <w:szCs w:val="24"/>
          <w:lang w:val="ka-GE"/>
        </w:rPr>
        <w:t>ა</w:t>
      </w:r>
      <w:r w:rsidRPr="003F54D9">
        <w:rPr>
          <w:rFonts w:ascii="Sylfaen" w:hAnsi="Sylfaen" w:cs="Sylfaen"/>
          <w:sz w:val="24"/>
          <w:szCs w:val="24"/>
          <w:lang w:val="ka-GE"/>
        </w:rPr>
        <w:t>ს და ისეთ ვალდებულებებს, რომლის დადგომაც მომავალში წინასწარ არის ან უნდა იყოს განსაზღვრული</w:t>
      </w:r>
      <w:r w:rsidR="00346C2A" w:rsidRPr="003F54D9">
        <w:rPr>
          <w:rFonts w:ascii="Sylfaen" w:hAnsi="Sylfaen" w:cs="Sylfaen"/>
          <w:sz w:val="24"/>
          <w:szCs w:val="24"/>
          <w:lang w:val="ka-GE"/>
        </w:rPr>
        <w:t>;</w:t>
      </w:r>
    </w:p>
    <w:p w14:paraId="50758748" w14:textId="73E3870B" w:rsidR="00625F9C" w:rsidRPr="003F54D9" w:rsidRDefault="00625F9C" w:rsidP="00625F9C">
      <w:pPr>
        <w:autoSpaceDE w:val="0"/>
        <w:autoSpaceDN w:val="0"/>
        <w:adjustRightInd w:val="0"/>
        <w:spacing w:before="120" w:after="120" w:line="240" w:lineRule="auto"/>
        <w:jc w:val="both"/>
        <w:rPr>
          <w:rFonts w:ascii="Sylfaen" w:hAnsi="Sylfaen" w:cs="Sylfaen"/>
          <w:sz w:val="24"/>
          <w:szCs w:val="24"/>
          <w:lang w:val="ka-GE"/>
        </w:rPr>
      </w:pPr>
      <w:r w:rsidRPr="003F54D9">
        <w:rPr>
          <w:rFonts w:ascii="Sylfaen" w:hAnsi="Sylfaen" w:cs="Sylfaen"/>
          <w:sz w:val="24"/>
          <w:szCs w:val="24"/>
          <w:lang w:val="ka-GE"/>
        </w:rPr>
        <w:lastRenderedPageBreak/>
        <w:t xml:space="preserve">ბ) </w:t>
      </w:r>
      <w:r w:rsidR="00E30EEA" w:rsidRPr="003F54D9">
        <w:rPr>
          <w:rFonts w:ascii="Sylfaen" w:hAnsi="Sylfaen" w:cs="Sylfaen"/>
          <w:sz w:val="24"/>
          <w:szCs w:val="24"/>
          <w:lang w:val="ka-GE"/>
        </w:rPr>
        <w:t>გრანტის მიმღები აცხადებს და იძლე</w:t>
      </w:r>
      <w:r w:rsidR="002C4373" w:rsidRPr="003F54D9">
        <w:rPr>
          <w:rFonts w:ascii="Sylfaen" w:hAnsi="Sylfaen" w:cs="Sylfaen"/>
          <w:sz w:val="24"/>
          <w:szCs w:val="24"/>
          <w:lang w:val="ka-GE"/>
        </w:rPr>
        <w:t>ვ</w:t>
      </w:r>
      <w:r w:rsidR="00E30EEA" w:rsidRPr="003F54D9">
        <w:rPr>
          <w:rFonts w:ascii="Sylfaen" w:hAnsi="Sylfaen" w:cs="Sylfaen"/>
          <w:sz w:val="24"/>
          <w:szCs w:val="24"/>
          <w:lang w:val="ka-GE"/>
        </w:rPr>
        <w:t>ა გარანტიას, რო</w:t>
      </w:r>
      <w:r w:rsidR="00F13ABC" w:rsidRPr="003F54D9">
        <w:rPr>
          <w:rFonts w:ascii="Sylfaen" w:hAnsi="Sylfaen" w:cs="Sylfaen"/>
          <w:sz w:val="24"/>
          <w:szCs w:val="24"/>
          <w:lang w:val="ka-GE"/>
        </w:rPr>
        <w:t>მ</w:t>
      </w:r>
      <w:r w:rsidR="00E30EEA" w:rsidRPr="003F54D9">
        <w:rPr>
          <w:rFonts w:ascii="Sylfaen" w:hAnsi="Sylfaen" w:cs="Sylfaen"/>
          <w:sz w:val="24"/>
          <w:szCs w:val="24"/>
          <w:lang w:val="ka-GE"/>
        </w:rPr>
        <w:t xml:space="preserve"> </w:t>
      </w:r>
      <w:r w:rsidR="002C4373" w:rsidRPr="003F54D9">
        <w:rPr>
          <w:rFonts w:ascii="Sylfaen" w:hAnsi="Sylfaen" w:cs="Sylfaen"/>
          <w:sz w:val="24"/>
          <w:szCs w:val="24"/>
          <w:lang w:val="ka-GE"/>
        </w:rPr>
        <w:t>პ</w:t>
      </w:r>
      <w:r w:rsidRPr="003F54D9">
        <w:rPr>
          <w:rFonts w:ascii="Sylfaen" w:hAnsi="Sylfaen" w:cs="Sylfaen"/>
          <w:sz w:val="24"/>
          <w:szCs w:val="24"/>
          <w:lang w:val="ka-GE"/>
        </w:rPr>
        <w:t>როექტის განხორციელებისათვის მოპოვე</w:t>
      </w:r>
      <w:r w:rsidR="00E30EEA" w:rsidRPr="003F54D9">
        <w:rPr>
          <w:rFonts w:ascii="Sylfaen" w:hAnsi="Sylfaen" w:cs="Sylfaen"/>
          <w:sz w:val="24"/>
          <w:szCs w:val="24"/>
          <w:lang w:val="ka-GE"/>
        </w:rPr>
        <w:t>ბ</w:t>
      </w:r>
      <w:r w:rsidRPr="003F54D9">
        <w:rPr>
          <w:rFonts w:ascii="Sylfaen" w:hAnsi="Sylfaen" w:cs="Sylfaen"/>
          <w:sz w:val="24"/>
          <w:szCs w:val="24"/>
          <w:lang w:val="ka-GE"/>
        </w:rPr>
        <w:t xml:space="preserve">ული აქვს </w:t>
      </w:r>
      <w:r w:rsidR="00B739D7" w:rsidRPr="003F54D9">
        <w:rPr>
          <w:rFonts w:ascii="Sylfaen" w:hAnsi="Sylfaen" w:cs="Sylfaen"/>
          <w:sz w:val="24"/>
          <w:szCs w:val="24"/>
          <w:lang w:val="ka-GE"/>
        </w:rPr>
        <w:t xml:space="preserve">ან ასეთი საჭიროების დადგომის შემთხვევაში მოიპოვებს </w:t>
      </w:r>
      <w:r w:rsidRPr="003F54D9">
        <w:rPr>
          <w:rFonts w:ascii="Sylfaen" w:hAnsi="Sylfaen" w:cs="Sylfaen"/>
          <w:sz w:val="24"/>
          <w:szCs w:val="24"/>
          <w:lang w:val="ka-GE"/>
        </w:rPr>
        <w:t>ყველა ნებართვა</w:t>
      </w:r>
      <w:r w:rsidR="00B739D7" w:rsidRPr="003F54D9">
        <w:rPr>
          <w:rFonts w:ascii="Sylfaen" w:hAnsi="Sylfaen" w:cs="Sylfaen"/>
          <w:sz w:val="24"/>
          <w:szCs w:val="24"/>
          <w:lang w:val="ka-GE"/>
        </w:rPr>
        <w:t>ს</w:t>
      </w:r>
      <w:r w:rsidRPr="003F54D9">
        <w:rPr>
          <w:rFonts w:ascii="Sylfaen" w:hAnsi="Sylfaen" w:cs="Sylfaen"/>
          <w:sz w:val="24"/>
          <w:szCs w:val="24"/>
          <w:lang w:val="ka-GE"/>
        </w:rPr>
        <w:t>/ლიცენზია</w:t>
      </w:r>
      <w:r w:rsidR="002C7FB2" w:rsidRPr="003F54D9">
        <w:rPr>
          <w:rFonts w:ascii="Sylfaen" w:hAnsi="Sylfaen" w:cs="Sylfaen"/>
          <w:sz w:val="24"/>
          <w:szCs w:val="24"/>
          <w:lang w:val="ka-GE"/>
        </w:rPr>
        <w:t>ს</w:t>
      </w:r>
      <w:r w:rsidRPr="003F54D9">
        <w:rPr>
          <w:rFonts w:ascii="Sylfaen" w:hAnsi="Sylfaen" w:cs="Sylfaen"/>
          <w:sz w:val="24"/>
          <w:szCs w:val="24"/>
          <w:lang w:val="ka-GE"/>
        </w:rPr>
        <w:t xml:space="preserve"> და </w:t>
      </w:r>
      <w:r w:rsidR="002C7FB2" w:rsidRPr="003F54D9">
        <w:rPr>
          <w:rFonts w:ascii="Sylfaen" w:hAnsi="Sylfaen" w:cs="Sylfaen"/>
          <w:sz w:val="24"/>
          <w:szCs w:val="24"/>
          <w:lang w:val="ka-GE"/>
        </w:rPr>
        <w:t xml:space="preserve">გაივლის ყველა სავალდებულო </w:t>
      </w:r>
      <w:r w:rsidRPr="003F54D9">
        <w:rPr>
          <w:rFonts w:ascii="Sylfaen" w:hAnsi="Sylfaen" w:cs="Sylfaen"/>
          <w:sz w:val="24"/>
          <w:szCs w:val="24"/>
          <w:lang w:val="ka-GE"/>
        </w:rPr>
        <w:t>პროცედურა</w:t>
      </w:r>
      <w:r w:rsidR="002C7FB2" w:rsidRPr="003F54D9">
        <w:rPr>
          <w:rFonts w:ascii="Sylfaen" w:hAnsi="Sylfaen" w:cs="Sylfaen"/>
          <w:sz w:val="24"/>
          <w:szCs w:val="24"/>
          <w:lang w:val="ka-GE"/>
        </w:rPr>
        <w:t>ს</w:t>
      </w:r>
      <w:r w:rsidR="00B739D7" w:rsidRPr="003F54D9">
        <w:rPr>
          <w:rFonts w:ascii="Sylfaen" w:hAnsi="Sylfaen" w:cs="Sylfaen"/>
          <w:sz w:val="24"/>
          <w:szCs w:val="24"/>
          <w:lang w:val="ka-GE"/>
        </w:rPr>
        <w:t xml:space="preserve"> </w:t>
      </w:r>
      <w:r w:rsidRPr="003F54D9">
        <w:rPr>
          <w:rFonts w:ascii="Sylfaen" w:hAnsi="Sylfaen" w:cs="Sylfaen"/>
          <w:sz w:val="24"/>
          <w:szCs w:val="24"/>
          <w:lang w:val="ka-GE"/>
        </w:rPr>
        <w:t xml:space="preserve">თუკი ასეთის საჭიროებას </w:t>
      </w:r>
      <w:r w:rsidR="00F13ABC" w:rsidRPr="003F54D9">
        <w:rPr>
          <w:rFonts w:ascii="Sylfaen" w:hAnsi="Sylfaen" w:cs="Sylfaen"/>
          <w:sz w:val="24"/>
          <w:szCs w:val="24"/>
          <w:lang w:val="ka-GE"/>
        </w:rPr>
        <w:t>ითვალისწინებს</w:t>
      </w:r>
      <w:r w:rsidRPr="003F54D9">
        <w:rPr>
          <w:rFonts w:ascii="Sylfaen" w:hAnsi="Sylfaen" w:cs="Sylfaen"/>
          <w:sz w:val="24"/>
          <w:szCs w:val="24"/>
          <w:lang w:val="ka-GE"/>
        </w:rPr>
        <w:t xml:space="preserve"> საქართველოს კანონმდებლობა</w:t>
      </w:r>
      <w:r w:rsidR="00346C2A" w:rsidRPr="003F54D9">
        <w:rPr>
          <w:rFonts w:ascii="Sylfaen" w:hAnsi="Sylfaen" w:cs="Sylfaen"/>
          <w:sz w:val="24"/>
          <w:szCs w:val="24"/>
          <w:lang w:val="ka-GE"/>
        </w:rPr>
        <w:t>;</w:t>
      </w:r>
    </w:p>
    <w:p w14:paraId="68B52DF3" w14:textId="508D881E" w:rsidR="00E30EEA" w:rsidRPr="003F54D9" w:rsidRDefault="00E30EEA" w:rsidP="00625F9C">
      <w:pPr>
        <w:autoSpaceDE w:val="0"/>
        <w:autoSpaceDN w:val="0"/>
        <w:adjustRightInd w:val="0"/>
        <w:spacing w:before="120" w:after="120" w:line="240" w:lineRule="auto"/>
        <w:jc w:val="both"/>
        <w:rPr>
          <w:rFonts w:ascii="Sylfaen" w:hAnsi="Sylfaen" w:cs="Sylfaen"/>
          <w:sz w:val="24"/>
          <w:szCs w:val="24"/>
          <w:lang w:val="ka-GE"/>
        </w:rPr>
      </w:pPr>
      <w:r w:rsidRPr="003F54D9">
        <w:rPr>
          <w:rFonts w:ascii="Sylfaen" w:hAnsi="Sylfaen" w:cs="Sylfaen"/>
          <w:sz w:val="24"/>
          <w:szCs w:val="24"/>
          <w:lang w:val="ka-GE"/>
        </w:rPr>
        <w:t>გ) სააგენტო აცხადებს და იძლევა გარანტია</w:t>
      </w:r>
      <w:r w:rsidR="00F13ABC" w:rsidRPr="003F54D9">
        <w:rPr>
          <w:rFonts w:ascii="Sylfaen" w:hAnsi="Sylfaen" w:cs="Sylfaen"/>
          <w:sz w:val="24"/>
          <w:szCs w:val="24"/>
          <w:lang w:val="ka-GE"/>
        </w:rPr>
        <w:t>ს</w:t>
      </w:r>
      <w:r w:rsidRPr="003F54D9">
        <w:rPr>
          <w:rFonts w:ascii="Sylfaen" w:hAnsi="Sylfaen" w:cs="Sylfaen"/>
          <w:sz w:val="24"/>
          <w:szCs w:val="24"/>
          <w:lang w:val="ka-GE"/>
        </w:rPr>
        <w:t xml:space="preserve">, რომ </w:t>
      </w:r>
      <w:r w:rsidRPr="003F54D9">
        <w:rPr>
          <w:rFonts w:ascii="Sylfaen" w:hAnsi="Sylfaen"/>
          <w:sz w:val="24"/>
          <w:szCs w:val="24"/>
          <w:lang w:val="ka-GE"/>
        </w:rPr>
        <w:t>არ გაამჟღავნებს ისეთ ინფორმაციას, რომელიც გრანტის მიმღების  მხრიდან წინასწარი მითითებით შეიც</w:t>
      </w:r>
      <w:r w:rsidR="002C4373" w:rsidRPr="003F54D9">
        <w:rPr>
          <w:rFonts w:ascii="Sylfaen" w:hAnsi="Sylfaen"/>
          <w:sz w:val="24"/>
          <w:szCs w:val="24"/>
          <w:lang w:val="ka-GE"/>
        </w:rPr>
        <w:t>ვ</w:t>
      </w:r>
      <w:r w:rsidRPr="003F54D9">
        <w:rPr>
          <w:rFonts w:ascii="Sylfaen" w:hAnsi="Sylfaen"/>
          <w:sz w:val="24"/>
          <w:szCs w:val="24"/>
          <w:lang w:val="ka-GE"/>
        </w:rPr>
        <w:t>ას კონფიდენციალურ ინფორმაციას. სააგენტოს არ დაეკისრება პასუხისმგებლობა ისეთი ინფორმაციის გამჟღავნებისათვის, რომელზეც გრანტის მიმღებს არ ჰქონდა მითითებული კონფიდენციალურობის შესახებ ანდა მოთხოვნილი არ ჰქონდა სააგენტოს მხრიდან კონფიდენციალურობის დაცვა.</w:t>
      </w:r>
    </w:p>
    <w:p w14:paraId="47D3BC7B" w14:textId="77777777" w:rsidR="0024152C" w:rsidRPr="003F54D9" w:rsidRDefault="0024152C" w:rsidP="00625F9C">
      <w:pPr>
        <w:jc w:val="both"/>
        <w:rPr>
          <w:rFonts w:ascii="Sylfaen" w:hAnsi="Sylfaen"/>
          <w:b/>
          <w:sz w:val="24"/>
          <w:szCs w:val="24"/>
          <w:lang w:val="ka-GE"/>
        </w:rPr>
      </w:pPr>
      <w:r w:rsidRPr="003F54D9">
        <w:rPr>
          <w:rFonts w:ascii="Sylfaen" w:hAnsi="Sylfaen"/>
          <w:b/>
          <w:sz w:val="24"/>
          <w:szCs w:val="24"/>
          <w:lang w:val="ka-GE"/>
        </w:rPr>
        <w:t>მუხლი</w:t>
      </w:r>
      <w:r w:rsidR="00625F9C" w:rsidRPr="003F54D9">
        <w:rPr>
          <w:rFonts w:ascii="Sylfaen" w:hAnsi="Sylfaen"/>
          <w:b/>
          <w:sz w:val="24"/>
          <w:szCs w:val="24"/>
          <w:lang w:val="ka-GE"/>
        </w:rPr>
        <w:t xml:space="preserve"> 3</w:t>
      </w:r>
      <w:r w:rsidRPr="003F54D9">
        <w:rPr>
          <w:rFonts w:ascii="Sylfaen" w:hAnsi="Sylfaen"/>
          <w:b/>
          <w:sz w:val="24"/>
          <w:szCs w:val="24"/>
          <w:lang w:val="ka-GE"/>
        </w:rPr>
        <w:t xml:space="preserve">. </w:t>
      </w:r>
      <w:r w:rsidR="00987461" w:rsidRPr="003F54D9">
        <w:rPr>
          <w:rFonts w:ascii="Sylfaen" w:hAnsi="Sylfaen"/>
          <w:b/>
          <w:sz w:val="24"/>
          <w:szCs w:val="24"/>
          <w:lang w:val="ka-GE"/>
        </w:rPr>
        <w:t xml:space="preserve">პროექტის ღირებულება და გრანტის ოდენობა </w:t>
      </w:r>
    </w:p>
    <w:p w14:paraId="20F2A708" w14:textId="528C7DB6" w:rsidR="00987461" w:rsidRPr="003F54D9" w:rsidRDefault="00625F9C" w:rsidP="00625F9C">
      <w:pPr>
        <w:jc w:val="both"/>
        <w:rPr>
          <w:rFonts w:ascii="Sylfaen" w:hAnsi="Sylfaen"/>
          <w:sz w:val="24"/>
          <w:szCs w:val="24"/>
          <w:lang w:val="ka-GE"/>
        </w:rPr>
      </w:pPr>
      <w:r w:rsidRPr="003F54D9">
        <w:rPr>
          <w:rFonts w:ascii="Sylfaen" w:hAnsi="Sylfaen"/>
          <w:sz w:val="24"/>
          <w:szCs w:val="24"/>
          <w:lang w:val="ka-GE"/>
        </w:rPr>
        <w:t>3</w:t>
      </w:r>
      <w:r w:rsidR="00987461" w:rsidRPr="003F54D9">
        <w:rPr>
          <w:rFonts w:ascii="Sylfaen" w:hAnsi="Sylfaen"/>
          <w:sz w:val="24"/>
          <w:szCs w:val="24"/>
          <w:lang w:val="ka-GE"/>
        </w:rPr>
        <w:t xml:space="preserve">.1 პროექტის </w:t>
      </w:r>
      <w:r w:rsidR="00C401C8" w:rsidRPr="003F54D9">
        <w:rPr>
          <w:rFonts w:ascii="Sylfaen" w:hAnsi="Sylfaen"/>
          <w:sz w:val="24"/>
          <w:szCs w:val="24"/>
          <w:lang w:val="ka-GE"/>
        </w:rPr>
        <w:t>ჯამური</w:t>
      </w:r>
      <w:r w:rsidR="00987461" w:rsidRPr="003F54D9">
        <w:rPr>
          <w:rFonts w:ascii="Sylfaen" w:hAnsi="Sylfaen"/>
          <w:sz w:val="24"/>
          <w:szCs w:val="24"/>
          <w:lang w:val="ka-GE"/>
        </w:rPr>
        <w:t xml:space="preserve"> ღირებულება შეადგენს __________ ლარს</w:t>
      </w:r>
      <w:r w:rsidR="00B370B9" w:rsidRPr="003F54D9">
        <w:rPr>
          <w:rFonts w:ascii="Sylfaen" w:hAnsi="Sylfaen"/>
          <w:sz w:val="24"/>
          <w:szCs w:val="24"/>
          <w:lang w:val="ka-GE"/>
        </w:rPr>
        <w:t xml:space="preserve"> („პროექტის მთლიანი ბიუჯეტი“)</w:t>
      </w:r>
      <w:r w:rsidR="002C4373" w:rsidRPr="003F54D9">
        <w:rPr>
          <w:rFonts w:ascii="Sylfaen" w:hAnsi="Sylfaen"/>
          <w:sz w:val="24"/>
          <w:szCs w:val="24"/>
          <w:lang w:val="ka-GE"/>
        </w:rPr>
        <w:t>.</w:t>
      </w:r>
    </w:p>
    <w:p w14:paraId="17FEAA69" w14:textId="77777777" w:rsidR="00987461" w:rsidRPr="003F54D9" w:rsidRDefault="00625F9C" w:rsidP="00625F9C">
      <w:pPr>
        <w:jc w:val="both"/>
        <w:rPr>
          <w:rFonts w:ascii="Sylfaen" w:hAnsi="Sylfaen"/>
          <w:sz w:val="24"/>
          <w:szCs w:val="24"/>
          <w:lang w:val="ka-GE"/>
        </w:rPr>
      </w:pPr>
      <w:r w:rsidRPr="003F54D9">
        <w:rPr>
          <w:rFonts w:ascii="Sylfaen" w:hAnsi="Sylfaen"/>
          <w:sz w:val="24"/>
          <w:szCs w:val="24"/>
          <w:lang w:val="ka-GE"/>
        </w:rPr>
        <w:t>3</w:t>
      </w:r>
      <w:r w:rsidR="00987461" w:rsidRPr="003F54D9">
        <w:rPr>
          <w:rFonts w:ascii="Sylfaen" w:hAnsi="Sylfaen"/>
          <w:sz w:val="24"/>
          <w:szCs w:val="24"/>
          <w:lang w:val="ka-GE"/>
        </w:rPr>
        <w:t>.2 საგრანტო თანადაფინანსება ხორციელდება შემდეგი პროპორციულობით:</w:t>
      </w:r>
    </w:p>
    <w:p w14:paraId="1FDC4315" w14:textId="4EA397A8" w:rsidR="00987461" w:rsidRPr="003F54D9" w:rsidRDefault="000900AF" w:rsidP="00A416E2">
      <w:pPr>
        <w:jc w:val="both"/>
        <w:rPr>
          <w:rFonts w:ascii="Sylfaen" w:hAnsi="Sylfaen"/>
          <w:sz w:val="24"/>
          <w:szCs w:val="24"/>
          <w:lang w:val="ka-GE"/>
        </w:rPr>
      </w:pPr>
      <w:r w:rsidRPr="003F54D9">
        <w:rPr>
          <w:rFonts w:ascii="Sylfaen" w:hAnsi="Sylfaen"/>
          <w:sz w:val="24"/>
          <w:szCs w:val="24"/>
          <w:lang w:val="ka-GE"/>
        </w:rPr>
        <w:t xml:space="preserve">ა) </w:t>
      </w:r>
      <w:r w:rsidR="00987461" w:rsidRPr="003F54D9">
        <w:rPr>
          <w:rFonts w:ascii="Sylfaen" w:hAnsi="Sylfaen"/>
          <w:sz w:val="24"/>
          <w:szCs w:val="24"/>
          <w:lang w:val="ka-GE"/>
        </w:rPr>
        <w:t>სააგენტო აფინანსებს პროექტის ღირებულების</w:t>
      </w:r>
      <w:r w:rsidR="00C401C8" w:rsidRPr="003F54D9">
        <w:rPr>
          <w:rFonts w:ascii="Sylfaen" w:hAnsi="Sylfaen"/>
          <w:sz w:val="24"/>
          <w:szCs w:val="24"/>
          <w:lang w:val="ka-GE"/>
        </w:rPr>
        <w:t xml:space="preserve"> </w:t>
      </w:r>
      <w:r w:rsidR="00F13ABC" w:rsidRPr="003F54D9">
        <w:rPr>
          <w:rFonts w:ascii="Sylfaen" w:hAnsi="Sylfaen"/>
          <w:sz w:val="24"/>
          <w:szCs w:val="24"/>
          <w:lang w:val="ka-GE"/>
        </w:rPr>
        <w:t>არაუმეტეს</w:t>
      </w:r>
      <w:r w:rsidR="00987461" w:rsidRPr="003F54D9">
        <w:rPr>
          <w:rFonts w:ascii="Sylfaen" w:hAnsi="Sylfaen"/>
          <w:sz w:val="24"/>
          <w:szCs w:val="24"/>
          <w:lang w:val="ka-GE"/>
        </w:rPr>
        <w:t>____%-ს</w:t>
      </w:r>
      <w:r w:rsidR="00F139CE" w:rsidRPr="003F54D9">
        <w:rPr>
          <w:rFonts w:ascii="Sylfaen" w:hAnsi="Sylfaen"/>
          <w:sz w:val="24"/>
          <w:szCs w:val="24"/>
          <w:lang w:val="ka-GE"/>
        </w:rPr>
        <w:t xml:space="preserve">, რაც შეადგეს </w:t>
      </w:r>
      <w:r w:rsidR="00F13ABC" w:rsidRPr="003F54D9">
        <w:rPr>
          <w:rFonts w:ascii="Sylfaen" w:hAnsi="Sylfaen"/>
          <w:sz w:val="24"/>
          <w:szCs w:val="24"/>
          <w:lang w:val="ka-GE"/>
        </w:rPr>
        <w:t xml:space="preserve">არაუმეტეს  </w:t>
      </w:r>
      <w:r w:rsidR="00C401C8" w:rsidRPr="003F54D9">
        <w:rPr>
          <w:rFonts w:ascii="Sylfaen" w:hAnsi="Sylfaen"/>
          <w:sz w:val="24"/>
          <w:szCs w:val="24"/>
          <w:lang w:val="ka-GE"/>
        </w:rPr>
        <w:t xml:space="preserve"> </w:t>
      </w:r>
      <w:r w:rsidR="00F139CE" w:rsidRPr="003F54D9">
        <w:rPr>
          <w:rFonts w:ascii="Sylfaen" w:hAnsi="Sylfaen"/>
          <w:sz w:val="24"/>
          <w:szCs w:val="24"/>
          <w:lang w:val="ka-GE"/>
        </w:rPr>
        <w:t>_____________ ლარს</w:t>
      </w:r>
      <w:r w:rsidR="00346C2A" w:rsidRPr="003F54D9">
        <w:rPr>
          <w:rFonts w:ascii="Sylfaen" w:hAnsi="Sylfaen"/>
          <w:sz w:val="24"/>
          <w:szCs w:val="24"/>
          <w:lang w:val="ka-GE"/>
        </w:rPr>
        <w:t>;</w:t>
      </w:r>
    </w:p>
    <w:p w14:paraId="6006344D" w14:textId="04C8C6EE" w:rsidR="000900AF" w:rsidRPr="003F54D9" w:rsidRDefault="000900AF" w:rsidP="00625F9C">
      <w:pPr>
        <w:jc w:val="both"/>
        <w:rPr>
          <w:rFonts w:ascii="Sylfaen" w:hAnsi="Sylfaen"/>
          <w:sz w:val="24"/>
          <w:szCs w:val="24"/>
          <w:lang w:val="ka-GE"/>
        </w:rPr>
      </w:pPr>
      <w:r w:rsidRPr="003F54D9">
        <w:rPr>
          <w:rFonts w:ascii="Sylfaen" w:hAnsi="Sylfaen"/>
          <w:sz w:val="24"/>
          <w:szCs w:val="24"/>
          <w:lang w:val="ka-GE"/>
        </w:rPr>
        <w:t xml:space="preserve">ბ) </w:t>
      </w:r>
      <w:r w:rsidR="00987461" w:rsidRPr="003F54D9">
        <w:rPr>
          <w:rFonts w:ascii="Sylfaen" w:hAnsi="Sylfaen"/>
          <w:sz w:val="24"/>
          <w:szCs w:val="24"/>
          <w:lang w:val="ka-GE"/>
        </w:rPr>
        <w:t>გრანტის მიმღები აფინანსებს პროექტის ღირებულების</w:t>
      </w:r>
      <w:r w:rsidR="00271BC9" w:rsidRPr="003F54D9">
        <w:rPr>
          <w:rFonts w:ascii="Sylfaen" w:hAnsi="Sylfaen"/>
          <w:sz w:val="24"/>
          <w:szCs w:val="24"/>
          <w:lang w:val="ka-GE"/>
        </w:rPr>
        <w:t xml:space="preserve"> </w:t>
      </w:r>
      <w:r w:rsidR="00B075E5">
        <w:rPr>
          <w:rFonts w:ascii="Sylfaen" w:hAnsi="Sylfaen"/>
          <w:sz w:val="24"/>
          <w:szCs w:val="24"/>
          <w:lang w:val="ka-GE"/>
        </w:rPr>
        <w:t xml:space="preserve">არანაკლებ </w:t>
      </w:r>
      <w:r w:rsidR="00987461" w:rsidRPr="003F54D9">
        <w:rPr>
          <w:rFonts w:ascii="Sylfaen" w:hAnsi="Sylfaen"/>
          <w:sz w:val="24"/>
          <w:szCs w:val="24"/>
          <w:lang w:val="ka-GE"/>
        </w:rPr>
        <w:t xml:space="preserve"> __________ %-ს</w:t>
      </w:r>
      <w:r w:rsidR="00F22DE1" w:rsidRPr="003F54D9">
        <w:rPr>
          <w:rFonts w:ascii="Sylfaen" w:hAnsi="Sylfaen"/>
          <w:sz w:val="24"/>
          <w:szCs w:val="24"/>
          <w:lang w:val="ka-GE"/>
        </w:rPr>
        <w:t xml:space="preserve">, რაც </w:t>
      </w:r>
      <w:r w:rsidR="00F139CE" w:rsidRPr="003F54D9">
        <w:rPr>
          <w:rFonts w:ascii="Sylfaen" w:hAnsi="Sylfaen"/>
          <w:sz w:val="24"/>
          <w:szCs w:val="24"/>
          <w:lang w:val="ka-GE"/>
        </w:rPr>
        <w:t xml:space="preserve">შეადგენს ______ლარს. </w:t>
      </w:r>
      <w:r w:rsidR="007635C1" w:rsidRPr="003F54D9">
        <w:rPr>
          <w:rFonts w:ascii="Sylfaen" w:hAnsi="Sylfaen"/>
          <w:sz w:val="24"/>
          <w:szCs w:val="24"/>
          <w:lang w:val="ka-GE"/>
        </w:rPr>
        <w:t xml:space="preserve"> გრანტის მიმღების დაფინანსება არ უნდა წარმოადგენდეს სხვა </w:t>
      </w:r>
      <w:r w:rsidR="00B34B58">
        <w:rPr>
          <w:rFonts w:ascii="Sylfaen" w:hAnsi="Sylfaen"/>
          <w:sz w:val="24"/>
          <w:szCs w:val="24"/>
          <w:lang w:val="ka-GE"/>
        </w:rPr>
        <w:t>სახელმწიფო გრანტის</w:t>
      </w:r>
      <w:r w:rsidR="007635C1" w:rsidRPr="003F54D9">
        <w:rPr>
          <w:rFonts w:ascii="Sylfaen" w:hAnsi="Sylfaen"/>
          <w:sz w:val="24"/>
          <w:szCs w:val="24"/>
          <w:lang w:val="ka-GE"/>
        </w:rPr>
        <w:t xml:space="preserve"> სახსრებს. </w:t>
      </w:r>
    </w:p>
    <w:p w14:paraId="6911463C" w14:textId="6D6224F1" w:rsidR="00F139CE" w:rsidRPr="003F54D9" w:rsidRDefault="00625F9C" w:rsidP="00625F9C">
      <w:pPr>
        <w:jc w:val="both"/>
        <w:rPr>
          <w:rFonts w:ascii="Sylfaen" w:hAnsi="Sylfaen"/>
          <w:sz w:val="24"/>
          <w:szCs w:val="24"/>
          <w:lang w:val="ka-GE"/>
        </w:rPr>
      </w:pPr>
      <w:r w:rsidRPr="003F54D9">
        <w:rPr>
          <w:rFonts w:ascii="Sylfaen" w:hAnsi="Sylfaen"/>
          <w:sz w:val="24"/>
          <w:szCs w:val="24"/>
          <w:lang w:val="ka-GE"/>
        </w:rPr>
        <w:t>3</w:t>
      </w:r>
      <w:r w:rsidR="000900AF" w:rsidRPr="003F54D9">
        <w:rPr>
          <w:rFonts w:ascii="Sylfaen" w:hAnsi="Sylfaen"/>
          <w:sz w:val="24"/>
          <w:szCs w:val="24"/>
          <w:lang w:val="ka-GE"/>
        </w:rPr>
        <w:t>.3  სააგენტო ვალდებულია</w:t>
      </w:r>
      <w:r w:rsidR="00ED1EE5" w:rsidRPr="003F54D9">
        <w:rPr>
          <w:rFonts w:ascii="Sylfaen" w:hAnsi="Sylfaen"/>
          <w:sz w:val="24"/>
          <w:szCs w:val="24"/>
          <w:lang w:val="ka-GE"/>
        </w:rPr>
        <w:t xml:space="preserve">  3</w:t>
      </w:r>
      <w:r w:rsidR="000900AF" w:rsidRPr="003F54D9">
        <w:rPr>
          <w:rFonts w:ascii="Sylfaen" w:hAnsi="Sylfaen"/>
          <w:sz w:val="24"/>
          <w:szCs w:val="24"/>
          <w:lang w:val="ka-GE"/>
        </w:rPr>
        <w:t>.2. მუხლი</w:t>
      </w:r>
      <w:r w:rsidR="000E4EBF" w:rsidRPr="003F54D9">
        <w:rPr>
          <w:rFonts w:ascii="Sylfaen" w:hAnsi="Sylfaen"/>
          <w:sz w:val="24"/>
          <w:szCs w:val="24"/>
          <w:lang w:val="ka-GE"/>
        </w:rPr>
        <w:t>ს „ა“ ქვეპუნქტით</w:t>
      </w:r>
      <w:r w:rsidR="000900AF" w:rsidRPr="003F54D9">
        <w:rPr>
          <w:rFonts w:ascii="Sylfaen" w:hAnsi="Sylfaen"/>
          <w:sz w:val="24"/>
          <w:szCs w:val="24"/>
          <w:lang w:val="ka-GE"/>
        </w:rPr>
        <w:t xml:space="preserve"> გათვალისწინებული გრანტი გასცეს დანართი </w:t>
      </w:r>
      <w:r w:rsidR="00AA7F8E" w:rsidRPr="003F54D9">
        <w:rPr>
          <w:rFonts w:ascii="Sylfaen" w:hAnsi="Sylfaen"/>
          <w:sz w:val="24"/>
          <w:szCs w:val="24"/>
          <w:lang w:val="ka-GE"/>
        </w:rPr>
        <w:t>#2</w:t>
      </w:r>
      <w:r w:rsidR="000E4EBF" w:rsidRPr="003F54D9">
        <w:rPr>
          <w:rFonts w:ascii="Sylfaen" w:hAnsi="Sylfaen"/>
          <w:sz w:val="24"/>
          <w:szCs w:val="24"/>
          <w:lang w:val="ka-GE"/>
        </w:rPr>
        <w:t>-</w:t>
      </w:r>
      <w:r w:rsidR="000900AF" w:rsidRPr="003F54D9">
        <w:rPr>
          <w:rFonts w:ascii="Sylfaen" w:hAnsi="Sylfaen"/>
          <w:sz w:val="24"/>
          <w:szCs w:val="24"/>
          <w:lang w:val="ka-GE"/>
        </w:rPr>
        <w:t xml:space="preserve">ით განსაზღვრული პროექტის ბიუჯეტის მიხედვით ნაწილ-ნაწილ ყოველკვარტალურ ტრანშებად. </w:t>
      </w:r>
    </w:p>
    <w:p w14:paraId="2ED3CF7C" w14:textId="7A3BAE35" w:rsidR="00B82658" w:rsidRPr="003F54D9" w:rsidRDefault="00625F9C" w:rsidP="00625F9C">
      <w:pPr>
        <w:jc w:val="both"/>
        <w:rPr>
          <w:rFonts w:ascii="Sylfaen" w:hAnsi="Sylfaen"/>
          <w:sz w:val="24"/>
          <w:szCs w:val="24"/>
          <w:lang w:val="ka-GE"/>
        </w:rPr>
      </w:pPr>
      <w:r w:rsidRPr="003F54D9">
        <w:rPr>
          <w:rFonts w:ascii="Sylfaen" w:hAnsi="Sylfaen"/>
          <w:sz w:val="24"/>
          <w:szCs w:val="24"/>
          <w:lang w:val="ka-GE"/>
        </w:rPr>
        <w:t>3</w:t>
      </w:r>
      <w:r w:rsidR="000900AF" w:rsidRPr="003F54D9">
        <w:rPr>
          <w:rFonts w:ascii="Sylfaen" w:hAnsi="Sylfaen"/>
          <w:sz w:val="24"/>
          <w:szCs w:val="24"/>
          <w:lang w:val="ka-GE"/>
        </w:rPr>
        <w:t xml:space="preserve">.4  </w:t>
      </w:r>
      <w:r w:rsidR="00F139CE" w:rsidRPr="003F54D9">
        <w:rPr>
          <w:rFonts w:ascii="Sylfaen" w:hAnsi="Sylfaen"/>
          <w:sz w:val="24"/>
          <w:szCs w:val="24"/>
          <w:lang w:val="ka-GE"/>
        </w:rPr>
        <w:t>გრანტის მიმღები ვალდებულია</w:t>
      </w:r>
      <w:r w:rsidR="000900AF" w:rsidRPr="003F54D9">
        <w:rPr>
          <w:rFonts w:ascii="Sylfaen" w:hAnsi="Sylfaen"/>
          <w:sz w:val="24"/>
          <w:szCs w:val="24"/>
          <w:lang w:val="ka-GE"/>
        </w:rPr>
        <w:t xml:space="preserve"> ყოველი ტრანშის წინ </w:t>
      </w:r>
      <w:r w:rsidR="00F139CE" w:rsidRPr="003F54D9">
        <w:rPr>
          <w:rFonts w:ascii="Sylfaen" w:hAnsi="Sylfaen"/>
          <w:sz w:val="24"/>
          <w:szCs w:val="24"/>
          <w:lang w:val="ka-GE"/>
        </w:rPr>
        <w:t xml:space="preserve">დაადასტუროს </w:t>
      </w:r>
      <w:r w:rsidR="000900AF" w:rsidRPr="003F54D9">
        <w:rPr>
          <w:rFonts w:ascii="Sylfaen" w:hAnsi="Sylfaen"/>
          <w:sz w:val="24"/>
          <w:szCs w:val="24"/>
          <w:lang w:val="ka-GE"/>
        </w:rPr>
        <w:t xml:space="preserve">თანადაფინანსება </w:t>
      </w:r>
      <w:r w:rsidR="00F139CE" w:rsidRPr="003F54D9">
        <w:rPr>
          <w:rFonts w:ascii="Sylfaen" w:hAnsi="Sylfaen"/>
          <w:sz w:val="24"/>
          <w:szCs w:val="24"/>
          <w:lang w:val="ka-GE"/>
        </w:rPr>
        <w:t xml:space="preserve">პროექტისთვის გამოყოფილ სპეციალურ საბანკო ანგარიშზე თანხის დეპონირების დამადასტურებელი დოკუმენტის სააგენტოსთვის წარდგენით. </w:t>
      </w:r>
      <w:r w:rsidR="000900AF" w:rsidRPr="003F54D9">
        <w:rPr>
          <w:rFonts w:ascii="Sylfaen" w:hAnsi="Sylfaen"/>
          <w:sz w:val="24"/>
          <w:szCs w:val="24"/>
          <w:lang w:val="ka-GE"/>
        </w:rPr>
        <w:t xml:space="preserve">კონკრეტული ტრანშისთვის </w:t>
      </w:r>
      <w:proofErr w:type="spellStart"/>
      <w:r w:rsidR="000900AF" w:rsidRPr="003F54D9">
        <w:rPr>
          <w:rFonts w:ascii="Sylfaen" w:hAnsi="Sylfaen"/>
          <w:sz w:val="24"/>
          <w:szCs w:val="24"/>
          <w:lang w:val="ka-GE"/>
        </w:rPr>
        <w:t>დეპონირებული</w:t>
      </w:r>
      <w:proofErr w:type="spellEnd"/>
      <w:r w:rsidR="000900AF" w:rsidRPr="003F54D9">
        <w:rPr>
          <w:rFonts w:ascii="Sylfaen" w:hAnsi="Sylfaen"/>
          <w:sz w:val="24"/>
          <w:szCs w:val="24"/>
          <w:lang w:val="ka-GE"/>
        </w:rPr>
        <w:t xml:space="preserve"> თანხა უნდა შეადგენდეს</w:t>
      </w:r>
      <w:r w:rsidR="00ED1EE5" w:rsidRPr="003F54D9">
        <w:rPr>
          <w:rFonts w:ascii="Sylfaen" w:hAnsi="Sylfaen"/>
          <w:sz w:val="24"/>
          <w:szCs w:val="24"/>
          <w:lang w:val="ka-GE"/>
        </w:rPr>
        <w:t xml:space="preserve">  </w:t>
      </w:r>
      <w:r w:rsidR="00AA7F8E" w:rsidRPr="003F54D9">
        <w:rPr>
          <w:rFonts w:ascii="Sylfaen" w:hAnsi="Sylfaen"/>
          <w:sz w:val="24"/>
          <w:szCs w:val="24"/>
          <w:lang w:val="ka-GE"/>
        </w:rPr>
        <w:t xml:space="preserve">სულ მცირე </w:t>
      </w:r>
      <w:r w:rsidR="00ED1EE5" w:rsidRPr="003F54D9">
        <w:rPr>
          <w:rFonts w:ascii="Sylfaen" w:hAnsi="Sylfaen"/>
          <w:sz w:val="24"/>
          <w:szCs w:val="24"/>
          <w:lang w:val="ka-GE"/>
        </w:rPr>
        <w:t>3</w:t>
      </w:r>
      <w:r w:rsidR="000900AF" w:rsidRPr="003F54D9">
        <w:rPr>
          <w:rFonts w:ascii="Sylfaen" w:hAnsi="Sylfaen"/>
          <w:sz w:val="24"/>
          <w:szCs w:val="24"/>
          <w:lang w:val="ka-GE"/>
        </w:rPr>
        <w:t xml:space="preserve">.2. მუხლის „ბ“  ქვეპუნქტით გათვალისწინებულ პროცენტს. </w:t>
      </w:r>
    </w:p>
    <w:p w14:paraId="0ECB8E68" w14:textId="77777777" w:rsidR="005D3F01" w:rsidRPr="003F54D9" w:rsidRDefault="003715A7" w:rsidP="00625F9C">
      <w:pPr>
        <w:jc w:val="both"/>
        <w:rPr>
          <w:rFonts w:ascii="Sylfaen" w:hAnsi="Sylfaen"/>
          <w:b/>
          <w:sz w:val="24"/>
          <w:szCs w:val="24"/>
          <w:lang w:val="ka-GE"/>
        </w:rPr>
      </w:pPr>
      <w:r w:rsidRPr="003F54D9">
        <w:rPr>
          <w:rFonts w:ascii="Sylfaen" w:hAnsi="Sylfaen"/>
          <w:b/>
          <w:sz w:val="24"/>
          <w:szCs w:val="24"/>
          <w:lang w:val="ka-GE"/>
        </w:rPr>
        <w:t>მუხლი</w:t>
      </w:r>
      <w:r w:rsidR="00625F9C" w:rsidRPr="003F54D9">
        <w:rPr>
          <w:rFonts w:ascii="Sylfaen" w:hAnsi="Sylfaen"/>
          <w:b/>
          <w:sz w:val="24"/>
          <w:szCs w:val="24"/>
          <w:lang w:val="ka-GE"/>
        </w:rPr>
        <w:t xml:space="preserve"> 4</w:t>
      </w:r>
      <w:r w:rsidRPr="003F54D9">
        <w:rPr>
          <w:rFonts w:ascii="Sylfaen" w:hAnsi="Sylfaen"/>
          <w:b/>
          <w:sz w:val="24"/>
          <w:szCs w:val="24"/>
          <w:lang w:val="ka-GE"/>
        </w:rPr>
        <w:t xml:space="preserve">. </w:t>
      </w:r>
      <w:r w:rsidR="00793FE8" w:rsidRPr="003F54D9">
        <w:rPr>
          <w:rFonts w:ascii="Sylfaen" w:hAnsi="Sylfaen"/>
          <w:b/>
          <w:sz w:val="24"/>
          <w:szCs w:val="24"/>
          <w:lang w:val="ka-GE"/>
        </w:rPr>
        <w:t xml:space="preserve"> </w:t>
      </w:r>
      <w:r w:rsidR="00551562" w:rsidRPr="003F54D9">
        <w:rPr>
          <w:rFonts w:ascii="Sylfaen" w:hAnsi="Sylfaen"/>
          <w:b/>
          <w:sz w:val="24"/>
          <w:szCs w:val="24"/>
          <w:lang w:val="ka-GE"/>
        </w:rPr>
        <w:t>გრანტის სახსრების გამოყენების პირობები</w:t>
      </w:r>
    </w:p>
    <w:p w14:paraId="3222F4C3" w14:textId="5E9725BB" w:rsidR="00ED1EE5" w:rsidRPr="003F54D9" w:rsidRDefault="00625F9C" w:rsidP="00625F9C">
      <w:pPr>
        <w:jc w:val="both"/>
        <w:rPr>
          <w:rFonts w:ascii="Sylfaen" w:hAnsi="Sylfaen" w:cs="Times New Roman"/>
          <w:sz w:val="24"/>
          <w:szCs w:val="24"/>
          <w:lang w:val="ka-GE"/>
        </w:rPr>
      </w:pPr>
      <w:r w:rsidRPr="003F54D9">
        <w:rPr>
          <w:rFonts w:ascii="Sylfaen" w:hAnsi="Sylfaen"/>
          <w:sz w:val="24"/>
          <w:szCs w:val="24"/>
          <w:lang w:val="ka-GE"/>
        </w:rPr>
        <w:t>4</w:t>
      </w:r>
      <w:r w:rsidR="005D3F01" w:rsidRPr="003F54D9">
        <w:rPr>
          <w:rFonts w:ascii="Sylfaen" w:hAnsi="Sylfaen"/>
          <w:sz w:val="24"/>
          <w:szCs w:val="24"/>
          <w:lang w:val="ka-GE"/>
        </w:rPr>
        <w:t>.1</w:t>
      </w:r>
      <w:r w:rsidR="002F7116" w:rsidRPr="003F54D9">
        <w:rPr>
          <w:rFonts w:ascii="Sylfaen" w:hAnsi="Sylfaen" w:cs="Times New Roman"/>
          <w:sz w:val="24"/>
          <w:szCs w:val="24"/>
          <w:lang w:val="ka-GE"/>
        </w:rPr>
        <w:t xml:space="preserve"> </w:t>
      </w:r>
      <w:r w:rsidR="00ED1EE5" w:rsidRPr="003F54D9">
        <w:rPr>
          <w:rFonts w:ascii="Sylfaen" w:hAnsi="Sylfaen" w:cs="Times New Roman"/>
          <w:sz w:val="24"/>
          <w:szCs w:val="24"/>
          <w:lang w:val="ka-GE"/>
        </w:rPr>
        <w:t>გრანტის მიმღები ვალდებულია გრანტის სახსრები გამოიყენოს მიზნობრივად დანართი #</w:t>
      </w:r>
      <w:r w:rsidR="00AA7F8E" w:rsidRPr="003F54D9">
        <w:rPr>
          <w:rFonts w:ascii="Sylfaen" w:hAnsi="Sylfaen" w:cs="Times New Roman"/>
          <w:sz w:val="24"/>
          <w:szCs w:val="24"/>
          <w:lang w:val="ka-GE"/>
        </w:rPr>
        <w:t>1</w:t>
      </w:r>
      <w:r w:rsidR="00ED1EE5" w:rsidRPr="003F54D9">
        <w:rPr>
          <w:rFonts w:ascii="Sylfaen" w:hAnsi="Sylfaen" w:cs="Times New Roman"/>
          <w:sz w:val="24"/>
          <w:szCs w:val="24"/>
          <w:lang w:val="ka-GE"/>
        </w:rPr>
        <w:t xml:space="preserve">  ის შესაბამისად.</w:t>
      </w:r>
    </w:p>
    <w:p w14:paraId="0214B389" w14:textId="3A2497BE" w:rsidR="002F7116" w:rsidRPr="003F54D9" w:rsidRDefault="00ED1EE5" w:rsidP="00625F9C">
      <w:pPr>
        <w:jc w:val="both"/>
        <w:rPr>
          <w:rFonts w:ascii="Sylfaen" w:hAnsi="Sylfaen"/>
          <w:b/>
          <w:sz w:val="24"/>
          <w:szCs w:val="24"/>
          <w:lang w:val="ka-GE"/>
        </w:rPr>
      </w:pPr>
      <w:r w:rsidRPr="003F54D9">
        <w:rPr>
          <w:rFonts w:ascii="Sylfaen" w:hAnsi="Sylfaen" w:cs="Times New Roman"/>
          <w:sz w:val="24"/>
          <w:szCs w:val="24"/>
          <w:lang w:val="ka-GE"/>
        </w:rPr>
        <w:t xml:space="preserve">4.2 გრანტის სახსრების გამოყენებისას </w:t>
      </w:r>
      <w:r w:rsidR="00571613" w:rsidRPr="003F54D9">
        <w:rPr>
          <w:rFonts w:ascii="Sylfaen" w:hAnsi="Sylfaen" w:cs="Times New Roman"/>
          <w:sz w:val="24"/>
          <w:szCs w:val="24"/>
          <w:lang w:val="ka-GE"/>
        </w:rPr>
        <w:t xml:space="preserve">მიზნობრივ </w:t>
      </w:r>
      <w:r w:rsidR="0085410A" w:rsidRPr="003F54D9">
        <w:rPr>
          <w:rFonts w:ascii="Sylfaen" w:hAnsi="Sylfaen" w:cs="Times New Roman"/>
          <w:sz w:val="24"/>
          <w:szCs w:val="24"/>
          <w:lang w:val="ka-GE"/>
        </w:rPr>
        <w:t xml:space="preserve">ხარჯს </w:t>
      </w:r>
      <w:r w:rsidR="002F7116" w:rsidRPr="003F54D9">
        <w:rPr>
          <w:rFonts w:ascii="Sylfaen" w:hAnsi="Sylfaen" w:cs="Times New Roman"/>
          <w:sz w:val="24"/>
          <w:szCs w:val="24"/>
          <w:lang w:val="ka-GE"/>
        </w:rPr>
        <w:t xml:space="preserve">წარმოადგენს ხარჯი, რომელიც: </w:t>
      </w:r>
    </w:p>
    <w:p w14:paraId="6F384850" w14:textId="315F78D8" w:rsidR="00105636" w:rsidRPr="003F54D9" w:rsidRDefault="008666D7" w:rsidP="00625F9C">
      <w:pPr>
        <w:widowControl w:val="0"/>
        <w:tabs>
          <w:tab w:val="left" w:pos="1200"/>
          <w:tab w:val="left" w:pos="1201"/>
        </w:tabs>
        <w:spacing w:before="120" w:after="240" w:line="276" w:lineRule="auto"/>
        <w:ind w:right="114"/>
        <w:jc w:val="both"/>
        <w:rPr>
          <w:rFonts w:ascii="Sylfaen" w:hAnsi="Sylfaen" w:cs="Times New Roman"/>
          <w:sz w:val="24"/>
          <w:szCs w:val="24"/>
          <w:lang w:val="ka-GE"/>
        </w:rPr>
      </w:pPr>
      <w:r w:rsidRPr="003F54D9">
        <w:rPr>
          <w:rFonts w:ascii="Sylfaen" w:hAnsi="Sylfaen" w:cs="Times New Roman"/>
          <w:sz w:val="24"/>
          <w:szCs w:val="24"/>
          <w:lang w:val="ka-GE"/>
        </w:rPr>
        <w:t>ა)</w:t>
      </w:r>
      <w:r w:rsidR="002C7FB2" w:rsidRPr="003F54D9">
        <w:rPr>
          <w:rFonts w:ascii="Sylfaen" w:hAnsi="Sylfaen" w:cs="Times New Roman"/>
          <w:sz w:val="24"/>
          <w:szCs w:val="24"/>
          <w:lang w:val="ka-GE"/>
        </w:rPr>
        <w:t xml:space="preserve"> </w:t>
      </w:r>
      <w:r w:rsidR="00F52255" w:rsidRPr="003F54D9">
        <w:rPr>
          <w:rFonts w:ascii="Sylfaen" w:hAnsi="Sylfaen" w:cs="Times New Roman"/>
          <w:sz w:val="24"/>
          <w:szCs w:val="24"/>
          <w:lang w:val="ka-GE"/>
        </w:rPr>
        <w:t>გაწეულია საგრანტო</w:t>
      </w:r>
      <w:r w:rsidR="00913D1A" w:rsidRPr="003F54D9">
        <w:rPr>
          <w:rFonts w:ascii="Sylfaen" w:hAnsi="Sylfaen" w:cs="Times New Roman"/>
          <w:sz w:val="24"/>
          <w:szCs w:val="24"/>
          <w:lang w:val="ka-GE"/>
        </w:rPr>
        <w:t xml:space="preserve"> თანადაფინანსების</w:t>
      </w:r>
      <w:r w:rsidR="00F52255" w:rsidRPr="003F54D9">
        <w:rPr>
          <w:rFonts w:ascii="Sylfaen" w:hAnsi="Sylfaen" w:cs="Times New Roman"/>
          <w:sz w:val="24"/>
          <w:szCs w:val="24"/>
          <w:lang w:val="ka-GE"/>
        </w:rPr>
        <w:t xml:space="preserve"> ხელშეკრულების N2 დანართით გათვალისწინებული ბიუჯეტის </w:t>
      </w:r>
      <w:r w:rsidR="00913D1A" w:rsidRPr="003F54D9">
        <w:rPr>
          <w:rFonts w:ascii="Sylfaen" w:hAnsi="Sylfaen" w:cs="Times New Roman"/>
          <w:sz w:val="24"/>
          <w:szCs w:val="24"/>
          <w:lang w:val="ka-GE"/>
        </w:rPr>
        <w:t>შესაბამისად</w:t>
      </w:r>
      <w:r w:rsidR="00F52255" w:rsidRPr="003F54D9">
        <w:rPr>
          <w:rFonts w:ascii="Sylfaen" w:hAnsi="Sylfaen" w:cs="Times New Roman"/>
          <w:sz w:val="24"/>
          <w:szCs w:val="24"/>
          <w:lang w:val="ka-GE"/>
        </w:rPr>
        <w:t>;</w:t>
      </w:r>
    </w:p>
    <w:p w14:paraId="3E31AB7C" w14:textId="4E18DC1A" w:rsidR="008666D7" w:rsidRPr="003F54D9" w:rsidRDefault="001B124F" w:rsidP="002C7FB2">
      <w:pPr>
        <w:widowControl w:val="0"/>
        <w:tabs>
          <w:tab w:val="left" w:pos="1200"/>
          <w:tab w:val="left" w:pos="1201"/>
        </w:tabs>
        <w:spacing w:before="120" w:after="240" w:line="276" w:lineRule="auto"/>
        <w:ind w:right="114"/>
        <w:jc w:val="both"/>
        <w:rPr>
          <w:rFonts w:ascii="Sylfaen" w:hAnsi="Sylfaen" w:cs="Times New Roman"/>
          <w:sz w:val="24"/>
          <w:szCs w:val="24"/>
          <w:lang w:val="ka-GE"/>
        </w:rPr>
      </w:pPr>
      <w:r w:rsidRPr="003F54D9">
        <w:rPr>
          <w:rFonts w:ascii="Sylfaen" w:hAnsi="Sylfaen" w:cs="Times New Roman"/>
          <w:sz w:val="24"/>
          <w:szCs w:val="24"/>
          <w:lang w:val="ka-GE"/>
        </w:rPr>
        <w:t>ბ</w:t>
      </w:r>
      <w:r w:rsidR="008666D7" w:rsidRPr="003F54D9">
        <w:rPr>
          <w:rFonts w:ascii="Sylfaen" w:hAnsi="Sylfaen" w:cs="Times New Roman"/>
          <w:sz w:val="24"/>
          <w:szCs w:val="24"/>
          <w:lang w:val="ka-GE"/>
        </w:rPr>
        <w:t>)</w:t>
      </w:r>
      <w:r w:rsidR="002C7FB2" w:rsidRPr="003F54D9">
        <w:rPr>
          <w:rFonts w:ascii="Sylfaen" w:hAnsi="Sylfaen" w:cs="Times New Roman"/>
          <w:sz w:val="24"/>
          <w:szCs w:val="24"/>
          <w:lang w:val="ka-GE"/>
        </w:rPr>
        <w:t xml:space="preserve">      </w:t>
      </w:r>
      <w:r w:rsidR="002F7116" w:rsidRPr="003F54D9">
        <w:rPr>
          <w:rFonts w:ascii="Sylfaen" w:hAnsi="Sylfaen" w:cs="Times New Roman"/>
          <w:sz w:val="24"/>
          <w:szCs w:val="24"/>
          <w:lang w:val="ka-GE"/>
        </w:rPr>
        <w:t>გაწეული</w:t>
      </w:r>
      <w:r w:rsidR="00F52255" w:rsidRPr="003F54D9">
        <w:rPr>
          <w:rFonts w:ascii="Sylfaen" w:hAnsi="Sylfaen" w:cs="Times New Roman"/>
          <w:sz w:val="24"/>
          <w:szCs w:val="24"/>
          <w:lang w:val="ka-GE"/>
        </w:rPr>
        <w:t>ა</w:t>
      </w:r>
      <w:r w:rsidR="002F7116" w:rsidRPr="003F54D9">
        <w:rPr>
          <w:rFonts w:ascii="Sylfaen" w:hAnsi="Sylfaen" w:cs="Times New Roman"/>
          <w:sz w:val="24"/>
          <w:szCs w:val="24"/>
          <w:lang w:val="ka-GE"/>
        </w:rPr>
        <w:t xml:space="preserve"> და გადახდილია პროექტის განხორციელების პერიოდში</w:t>
      </w:r>
      <w:r w:rsidR="003F54D9">
        <w:rPr>
          <w:rFonts w:ascii="Sylfaen" w:hAnsi="Sylfaen" w:cs="Times New Roman"/>
          <w:sz w:val="24"/>
          <w:szCs w:val="24"/>
          <w:lang w:val="ka-GE"/>
        </w:rPr>
        <w:t>;</w:t>
      </w:r>
    </w:p>
    <w:p w14:paraId="128C978E" w14:textId="3C43D9DB" w:rsidR="002F7116" w:rsidRPr="003F54D9" w:rsidRDefault="008666D7" w:rsidP="00625F9C">
      <w:pPr>
        <w:pStyle w:val="BodyText"/>
        <w:spacing w:before="120" w:after="240"/>
        <w:ind w:right="119"/>
        <w:jc w:val="both"/>
        <w:rPr>
          <w:rFonts w:ascii="Sylfaen" w:hAnsi="Sylfaen" w:cs="Times New Roman"/>
          <w:sz w:val="24"/>
          <w:szCs w:val="24"/>
          <w:lang w:val="ka-GE"/>
        </w:rPr>
      </w:pPr>
      <w:r w:rsidRPr="003F54D9">
        <w:rPr>
          <w:rFonts w:ascii="Sylfaen" w:hAnsi="Sylfaen" w:cs="Times New Roman"/>
          <w:sz w:val="24"/>
          <w:szCs w:val="24"/>
          <w:lang w:val="ka-GE"/>
        </w:rPr>
        <w:t xml:space="preserve">გ) </w:t>
      </w:r>
      <w:r w:rsidR="002F7116" w:rsidRPr="003F54D9">
        <w:rPr>
          <w:rFonts w:ascii="Sylfaen" w:hAnsi="Sylfaen" w:cs="Times New Roman"/>
          <w:sz w:val="24"/>
          <w:szCs w:val="24"/>
          <w:lang w:val="ka-GE"/>
        </w:rPr>
        <w:t>ბუღალტრული სტანდარტების შესაბამი</w:t>
      </w:r>
      <w:r w:rsidR="00271BC9" w:rsidRPr="003F54D9">
        <w:rPr>
          <w:rFonts w:ascii="Sylfaen" w:hAnsi="Sylfaen" w:cs="Times New Roman"/>
          <w:sz w:val="24"/>
          <w:szCs w:val="24"/>
          <w:lang w:val="ka-GE"/>
        </w:rPr>
        <w:t>სად</w:t>
      </w:r>
      <w:r w:rsidR="002F7116" w:rsidRPr="003F54D9">
        <w:rPr>
          <w:rFonts w:ascii="Sylfaen" w:hAnsi="Sylfaen" w:cs="Times New Roman"/>
          <w:sz w:val="24"/>
          <w:szCs w:val="24"/>
          <w:lang w:val="ka-GE"/>
        </w:rPr>
        <w:t xml:space="preserve"> აღრიცხულია გრანტის მიმღების ბუღალტერიაში</w:t>
      </w:r>
      <w:r w:rsidR="00146526" w:rsidRPr="003F54D9">
        <w:rPr>
          <w:rFonts w:ascii="Sylfaen" w:hAnsi="Sylfaen" w:cs="Times New Roman"/>
          <w:sz w:val="24"/>
          <w:szCs w:val="24"/>
          <w:lang w:val="ka-GE"/>
        </w:rPr>
        <w:t>.</w:t>
      </w:r>
    </w:p>
    <w:p w14:paraId="369EDE74" w14:textId="10355EC6" w:rsidR="002F7116" w:rsidRPr="003F54D9" w:rsidRDefault="00625F9C" w:rsidP="00625F9C">
      <w:pPr>
        <w:pStyle w:val="BodyText"/>
        <w:spacing w:before="120" w:after="240"/>
        <w:ind w:right="119"/>
        <w:jc w:val="both"/>
        <w:rPr>
          <w:rFonts w:ascii="Sylfaen" w:hAnsi="Sylfaen" w:cs="Times New Roman"/>
          <w:sz w:val="24"/>
          <w:szCs w:val="24"/>
          <w:lang w:val="ka-GE"/>
        </w:rPr>
      </w:pPr>
      <w:r w:rsidRPr="003F54D9">
        <w:rPr>
          <w:rFonts w:ascii="Sylfaen" w:hAnsi="Sylfaen" w:cs="Times New Roman"/>
          <w:sz w:val="24"/>
          <w:szCs w:val="24"/>
          <w:lang w:val="ka-GE"/>
        </w:rPr>
        <w:t>4</w:t>
      </w:r>
      <w:r w:rsidR="0060612A" w:rsidRPr="003F54D9">
        <w:rPr>
          <w:rFonts w:ascii="Sylfaen" w:hAnsi="Sylfaen" w:cs="Times New Roman"/>
          <w:sz w:val="24"/>
          <w:szCs w:val="24"/>
          <w:lang w:val="ka-GE"/>
        </w:rPr>
        <w:t>.</w:t>
      </w:r>
      <w:r w:rsidR="00E22A79" w:rsidRPr="003F54D9">
        <w:rPr>
          <w:rFonts w:ascii="Sylfaen" w:hAnsi="Sylfaen" w:cs="Times New Roman"/>
          <w:sz w:val="24"/>
          <w:szCs w:val="24"/>
        </w:rPr>
        <w:t>3</w:t>
      </w:r>
      <w:r w:rsidR="0060612A" w:rsidRPr="003F54D9">
        <w:rPr>
          <w:rFonts w:ascii="Sylfaen" w:hAnsi="Sylfaen" w:cs="Times New Roman"/>
          <w:sz w:val="24"/>
          <w:szCs w:val="24"/>
          <w:lang w:val="ka-GE"/>
        </w:rPr>
        <w:t xml:space="preserve"> </w:t>
      </w:r>
      <w:r w:rsidR="00B075E5" w:rsidRPr="003F54D9">
        <w:rPr>
          <w:rFonts w:ascii="Sylfaen" w:hAnsi="Sylfaen" w:cs="Times New Roman"/>
          <w:sz w:val="24"/>
          <w:szCs w:val="24"/>
          <w:lang w:val="ka-GE"/>
        </w:rPr>
        <w:t>გრანტის სახსრების გამოყენებისას</w:t>
      </w:r>
      <w:r w:rsidR="00B075E5">
        <w:rPr>
          <w:rFonts w:ascii="Sylfaen" w:hAnsi="Sylfaen" w:cs="Times New Roman"/>
          <w:sz w:val="24"/>
          <w:szCs w:val="24"/>
          <w:lang w:val="ka-GE"/>
        </w:rPr>
        <w:t xml:space="preserve"> </w:t>
      </w:r>
      <w:r w:rsidR="00E036F8" w:rsidRPr="003F54D9">
        <w:rPr>
          <w:rFonts w:ascii="Sylfaen" w:hAnsi="Sylfaen" w:cs="Times New Roman"/>
          <w:sz w:val="24"/>
          <w:szCs w:val="24"/>
          <w:lang w:val="ka-GE"/>
        </w:rPr>
        <w:t>არამიზნობრივ</w:t>
      </w:r>
      <w:r w:rsidR="00B075E5">
        <w:rPr>
          <w:rFonts w:ascii="Sylfaen" w:hAnsi="Sylfaen" w:cs="Times New Roman"/>
          <w:sz w:val="24"/>
          <w:szCs w:val="24"/>
          <w:lang w:val="ka-GE"/>
        </w:rPr>
        <w:t xml:space="preserve"> ხარჯად</w:t>
      </w:r>
      <w:r w:rsidR="00E036F8" w:rsidRPr="003F54D9">
        <w:rPr>
          <w:rFonts w:ascii="Sylfaen" w:hAnsi="Sylfaen" w:cs="Times New Roman"/>
          <w:sz w:val="24"/>
          <w:szCs w:val="24"/>
          <w:lang w:val="ka-GE"/>
        </w:rPr>
        <w:t xml:space="preserve"> </w:t>
      </w:r>
      <w:r w:rsidR="002F7116" w:rsidRPr="003F54D9">
        <w:rPr>
          <w:rFonts w:ascii="Sylfaen" w:hAnsi="Sylfaen" w:cs="Times New Roman"/>
          <w:sz w:val="24"/>
          <w:szCs w:val="24"/>
          <w:lang w:val="ka-GE"/>
        </w:rPr>
        <w:t>მიიჩნევა</w:t>
      </w:r>
      <w:r w:rsidR="008666D7" w:rsidRPr="003F54D9">
        <w:rPr>
          <w:rFonts w:ascii="Sylfaen" w:hAnsi="Sylfaen" w:cs="Times New Roman"/>
          <w:sz w:val="24"/>
          <w:szCs w:val="24"/>
          <w:lang w:val="ka-GE"/>
        </w:rPr>
        <w:t>:</w:t>
      </w:r>
    </w:p>
    <w:p w14:paraId="72EB6DA5" w14:textId="57C400D8" w:rsidR="00DC6ECD" w:rsidRPr="003F54D9" w:rsidRDefault="00DC6ECD" w:rsidP="00625F9C">
      <w:pPr>
        <w:pStyle w:val="BodyText"/>
        <w:spacing w:before="120" w:after="240"/>
        <w:ind w:right="119"/>
        <w:jc w:val="both"/>
        <w:rPr>
          <w:rFonts w:ascii="Sylfaen" w:hAnsi="Sylfaen" w:cs="Times New Roman"/>
          <w:sz w:val="24"/>
          <w:szCs w:val="24"/>
          <w:lang w:val="ka-GE"/>
        </w:rPr>
      </w:pPr>
      <w:r w:rsidRPr="003F54D9">
        <w:rPr>
          <w:rFonts w:ascii="Sylfaen" w:hAnsi="Sylfaen" w:cs="Times New Roman"/>
          <w:sz w:val="24"/>
          <w:szCs w:val="24"/>
          <w:lang w:val="ka-GE"/>
        </w:rPr>
        <w:t>ა) საგრანტო ხელშეკრულების N2 დანართით განსაზღვრული ბიუჯეტით გაუთვალისწინებელი ყველა სხვა ხარჯი</w:t>
      </w:r>
      <w:r w:rsidR="003F54D9">
        <w:rPr>
          <w:rFonts w:ascii="Sylfaen" w:hAnsi="Sylfaen" w:cs="Times New Roman"/>
          <w:sz w:val="24"/>
          <w:szCs w:val="24"/>
          <w:lang w:val="ka-GE"/>
        </w:rPr>
        <w:t>;</w:t>
      </w:r>
    </w:p>
    <w:p w14:paraId="07C8E701" w14:textId="476C13FB" w:rsidR="008666D7" w:rsidRPr="003F54D9" w:rsidRDefault="00A15B1C" w:rsidP="00625F9C">
      <w:pPr>
        <w:pStyle w:val="BodyText"/>
        <w:spacing w:before="120" w:after="240"/>
        <w:ind w:right="119"/>
        <w:jc w:val="both"/>
        <w:rPr>
          <w:rFonts w:ascii="Sylfaen" w:hAnsi="Sylfaen" w:cs="Times New Roman"/>
          <w:sz w:val="24"/>
          <w:szCs w:val="24"/>
          <w:lang w:val="ka-GE"/>
        </w:rPr>
      </w:pPr>
      <w:r w:rsidRPr="003F54D9">
        <w:rPr>
          <w:rFonts w:ascii="Sylfaen" w:hAnsi="Sylfaen" w:cs="Times New Roman"/>
          <w:sz w:val="24"/>
          <w:szCs w:val="24"/>
          <w:lang w:val="ka-GE"/>
        </w:rPr>
        <w:t>ბ</w:t>
      </w:r>
      <w:r w:rsidR="008666D7" w:rsidRPr="003F54D9">
        <w:rPr>
          <w:rFonts w:ascii="Sylfaen" w:hAnsi="Sylfaen" w:cs="Times New Roman"/>
          <w:sz w:val="24"/>
          <w:szCs w:val="24"/>
          <w:lang w:val="ka-GE"/>
        </w:rPr>
        <w:t>)</w:t>
      </w:r>
      <w:r w:rsidR="00B82658" w:rsidRPr="003F54D9">
        <w:rPr>
          <w:rFonts w:ascii="Sylfaen" w:hAnsi="Sylfaen" w:cs="Times New Roman"/>
          <w:sz w:val="24"/>
          <w:szCs w:val="24"/>
          <w:lang w:val="ka-GE"/>
        </w:rPr>
        <w:t xml:space="preserve"> </w:t>
      </w:r>
      <w:r w:rsidR="00F13ABC" w:rsidRPr="003F54D9">
        <w:rPr>
          <w:rFonts w:ascii="Sylfaen" w:hAnsi="Sylfaen" w:cs="Times New Roman"/>
          <w:sz w:val="24"/>
          <w:szCs w:val="24"/>
          <w:lang w:val="ka-GE"/>
        </w:rPr>
        <w:t xml:space="preserve">გაუთვალისწინებელი ხარჯი (მათ შორის, </w:t>
      </w:r>
      <w:r w:rsidR="002F7116" w:rsidRPr="003F54D9">
        <w:rPr>
          <w:rFonts w:ascii="Sylfaen" w:hAnsi="Sylfaen" w:cs="Times New Roman"/>
          <w:sz w:val="24"/>
          <w:szCs w:val="24"/>
          <w:lang w:val="ka-GE"/>
        </w:rPr>
        <w:t>ხარჯები ან რეზერვები შესაძლო დანაკარგებისა ან დავალიანებებისათვის;</w:t>
      </w:r>
      <w:r w:rsidR="00B370B9" w:rsidRPr="003F54D9">
        <w:rPr>
          <w:rFonts w:ascii="Sylfaen" w:hAnsi="Sylfaen" w:cs="Times New Roman"/>
          <w:sz w:val="24"/>
          <w:szCs w:val="24"/>
          <w:lang w:val="ka-GE"/>
        </w:rPr>
        <w:t xml:space="preserve"> </w:t>
      </w:r>
      <w:proofErr w:type="spellStart"/>
      <w:r w:rsidR="00B370B9" w:rsidRPr="003F54D9">
        <w:rPr>
          <w:rFonts w:ascii="Sylfaen" w:hAnsi="Sylfaen" w:cs="Times New Roman"/>
          <w:sz w:val="24"/>
          <w:szCs w:val="24"/>
          <w:lang w:val="ka-GE"/>
        </w:rPr>
        <w:t>კურსთაშორისი</w:t>
      </w:r>
      <w:proofErr w:type="spellEnd"/>
      <w:r w:rsidR="00B370B9" w:rsidRPr="003F54D9">
        <w:rPr>
          <w:rFonts w:ascii="Sylfaen" w:hAnsi="Sylfaen" w:cs="Times New Roman"/>
          <w:sz w:val="24"/>
          <w:szCs w:val="24"/>
          <w:lang w:val="ka-GE"/>
        </w:rPr>
        <w:t xml:space="preserve"> სხვაობებით გამოწვეული დანაკარგები; აგრეთვე მოსაკრებლები და ჯარიმები</w:t>
      </w:r>
      <w:r w:rsidR="00F13ABC" w:rsidRPr="003F54D9">
        <w:rPr>
          <w:rFonts w:ascii="Sylfaen" w:hAnsi="Sylfaen" w:cs="Times New Roman"/>
          <w:sz w:val="24"/>
          <w:szCs w:val="24"/>
          <w:lang w:val="ka-GE"/>
        </w:rPr>
        <w:t>)</w:t>
      </w:r>
      <w:r w:rsidR="00146526" w:rsidRPr="003F54D9">
        <w:rPr>
          <w:rFonts w:ascii="Sylfaen" w:hAnsi="Sylfaen" w:cs="Times New Roman"/>
          <w:sz w:val="24"/>
          <w:szCs w:val="24"/>
          <w:lang w:val="ka-GE"/>
        </w:rPr>
        <w:t>;</w:t>
      </w:r>
      <w:r w:rsidR="00F13ABC" w:rsidRPr="003F54D9">
        <w:rPr>
          <w:rFonts w:ascii="Sylfaen" w:hAnsi="Sylfaen" w:cs="Times New Roman"/>
          <w:sz w:val="24"/>
          <w:szCs w:val="24"/>
          <w:lang w:val="ka-GE"/>
        </w:rPr>
        <w:t xml:space="preserve"> </w:t>
      </w:r>
    </w:p>
    <w:p w14:paraId="4152C331" w14:textId="1847570F" w:rsidR="005D3F01" w:rsidRPr="003F54D9" w:rsidRDefault="00A15B1C" w:rsidP="00625F9C">
      <w:pPr>
        <w:pStyle w:val="BodyText"/>
        <w:spacing w:before="120" w:after="240"/>
        <w:ind w:right="119"/>
        <w:jc w:val="both"/>
        <w:rPr>
          <w:rFonts w:ascii="Sylfaen" w:hAnsi="Sylfaen" w:cs="Times New Roman"/>
          <w:sz w:val="24"/>
          <w:szCs w:val="24"/>
          <w:lang w:val="ka-GE"/>
        </w:rPr>
      </w:pPr>
      <w:r w:rsidRPr="003F54D9">
        <w:rPr>
          <w:rFonts w:ascii="Sylfaen" w:hAnsi="Sylfaen" w:cs="Times New Roman"/>
          <w:sz w:val="24"/>
          <w:szCs w:val="24"/>
          <w:lang w:val="ka-GE"/>
        </w:rPr>
        <w:t>გ</w:t>
      </w:r>
      <w:r w:rsidR="008666D7" w:rsidRPr="003F54D9">
        <w:rPr>
          <w:rFonts w:ascii="Sylfaen" w:hAnsi="Sylfaen" w:cs="Times New Roman"/>
          <w:sz w:val="24"/>
          <w:szCs w:val="24"/>
          <w:lang w:val="ka-GE"/>
        </w:rPr>
        <w:t xml:space="preserve">) </w:t>
      </w:r>
      <w:r w:rsidR="002F7116" w:rsidRPr="003F54D9">
        <w:rPr>
          <w:rFonts w:ascii="Sylfaen" w:hAnsi="Sylfaen" w:cs="Times New Roman"/>
          <w:sz w:val="24"/>
          <w:szCs w:val="24"/>
          <w:lang w:val="ka-GE"/>
        </w:rPr>
        <w:t xml:space="preserve">დღგ-ს, მოგების და იმპორტის გადასახადი იმ შეღავათების შესაბამისად, რაც გრანტის მიმღებთათვის </w:t>
      </w:r>
      <w:r w:rsidR="00AF2CCC" w:rsidRPr="003F54D9">
        <w:rPr>
          <w:rFonts w:ascii="Sylfaen" w:hAnsi="Sylfaen" w:cs="Times New Roman"/>
          <w:sz w:val="24"/>
          <w:szCs w:val="24"/>
          <w:lang w:val="ka-GE"/>
        </w:rPr>
        <w:t>არის</w:t>
      </w:r>
      <w:r w:rsidR="00E036F8" w:rsidRPr="003F54D9">
        <w:rPr>
          <w:rFonts w:ascii="Sylfaen" w:hAnsi="Sylfaen" w:cs="Times New Roman"/>
          <w:sz w:val="24"/>
          <w:szCs w:val="24"/>
          <w:lang w:val="ka-GE"/>
        </w:rPr>
        <w:t xml:space="preserve"> </w:t>
      </w:r>
      <w:r w:rsidR="002F7116" w:rsidRPr="003F54D9">
        <w:rPr>
          <w:rFonts w:ascii="Sylfaen" w:hAnsi="Sylfaen" w:cs="Times New Roman"/>
          <w:sz w:val="24"/>
          <w:szCs w:val="24"/>
          <w:lang w:val="ka-GE"/>
        </w:rPr>
        <w:t>გათვალისწინებული  საქართველოს საგადასახადო კოდექსის შესაბამისი მუხლებით</w:t>
      </w:r>
      <w:r w:rsidR="005D3F01" w:rsidRPr="003F54D9">
        <w:rPr>
          <w:rFonts w:ascii="Sylfaen" w:hAnsi="Sylfaen" w:cs="Times New Roman"/>
          <w:sz w:val="24"/>
          <w:szCs w:val="24"/>
          <w:lang w:val="ka-GE"/>
        </w:rPr>
        <w:t xml:space="preserve">; </w:t>
      </w:r>
    </w:p>
    <w:p w14:paraId="507FBB16" w14:textId="03E389E2" w:rsidR="005D3F01" w:rsidRPr="003F54D9" w:rsidRDefault="00A15B1C" w:rsidP="00AF2CCC">
      <w:pPr>
        <w:pStyle w:val="BodyText"/>
        <w:spacing w:before="120" w:after="240"/>
        <w:ind w:right="119"/>
        <w:jc w:val="both"/>
        <w:rPr>
          <w:rFonts w:ascii="Sylfaen" w:hAnsi="Sylfaen" w:cs="Times New Roman"/>
          <w:sz w:val="24"/>
          <w:szCs w:val="24"/>
          <w:lang w:val="ka-GE"/>
        </w:rPr>
      </w:pPr>
      <w:r w:rsidRPr="003F54D9">
        <w:rPr>
          <w:rFonts w:ascii="Sylfaen" w:hAnsi="Sylfaen" w:cs="Times New Roman"/>
          <w:sz w:val="24"/>
          <w:szCs w:val="24"/>
          <w:lang w:val="ka-GE"/>
        </w:rPr>
        <w:t>დ</w:t>
      </w:r>
      <w:r w:rsidR="005D3F01" w:rsidRPr="003F54D9">
        <w:rPr>
          <w:rFonts w:ascii="Sylfaen" w:hAnsi="Sylfaen" w:cs="Times New Roman"/>
          <w:sz w:val="24"/>
          <w:szCs w:val="24"/>
          <w:lang w:val="ka-GE"/>
        </w:rPr>
        <w:t xml:space="preserve">) </w:t>
      </w:r>
      <w:r w:rsidR="00B370B9" w:rsidRPr="003F54D9">
        <w:rPr>
          <w:rFonts w:ascii="Sylfaen" w:hAnsi="Sylfaen" w:cs="Times New Roman"/>
          <w:sz w:val="24"/>
          <w:szCs w:val="24"/>
          <w:lang w:val="ka-GE"/>
        </w:rPr>
        <w:t xml:space="preserve">პროექტის აქტივობები ან ბიუჯეტის </w:t>
      </w:r>
      <w:r w:rsidR="002F7116" w:rsidRPr="003F54D9">
        <w:rPr>
          <w:rFonts w:ascii="Sylfaen" w:hAnsi="Sylfaen" w:cs="Times New Roman"/>
          <w:sz w:val="24"/>
          <w:szCs w:val="24"/>
          <w:lang w:val="ka-GE"/>
        </w:rPr>
        <w:t>პუნქტებ</w:t>
      </w:r>
      <w:r w:rsidR="00B370B9" w:rsidRPr="003F54D9">
        <w:rPr>
          <w:rFonts w:ascii="Sylfaen" w:hAnsi="Sylfaen" w:cs="Times New Roman"/>
          <w:sz w:val="24"/>
          <w:szCs w:val="24"/>
          <w:lang w:val="ka-GE"/>
        </w:rPr>
        <w:t xml:space="preserve">ი, </w:t>
      </w:r>
      <w:r w:rsidR="002F7116" w:rsidRPr="003F54D9">
        <w:rPr>
          <w:rFonts w:ascii="Sylfaen" w:hAnsi="Sylfaen" w:cs="Times New Roman"/>
          <w:sz w:val="24"/>
          <w:szCs w:val="24"/>
          <w:lang w:val="ka-GE"/>
        </w:rPr>
        <w:t xml:space="preserve">რომელიც უკვე დაფინანსებულია </w:t>
      </w:r>
      <w:r w:rsidR="00B370B9" w:rsidRPr="003F54D9">
        <w:rPr>
          <w:rFonts w:ascii="Sylfaen" w:hAnsi="Sylfaen" w:cs="Times New Roman"/>
          <w:sz w:val="24"/>
          <w:szCs w:val="24"/>
          <w:lang w:val="ka-GE"/>
        </w:rPr>
        <w:t xml:space="preserve">სააგენტოს ან </w:t>
      </w:r>
      <w:r w:rsidR="002F7116" w:rsidRPr="003F54D9">
        <w:rPr>
          <w:rFonts w:ascii="Sylfaen" w:hAnsi="Sylfaen" w:cs="Times New Roman"/>
          <w:sz w:val="24"/>
          <w:szCs w:val="24"/>
          <w:lang w:val="ka-GE"/>
        </w:rPr>
        <w:t>სხვა სტრუქტურის, პროგრამის ან კომპანიის/დაწესებულების მეშვეობით (ორმაგი დაფინანსების თავიდან აცილება);</w:t>
      </w:r>
    </w:p>
    <w:p w14:paraId="4F392757" w14:textId="4B2D55C1" w:rsidR="005D3F01" w:rsidRPr="003F54D9" w:rsidRDefault="00A15B1C" w:rsidP="00E22A79">
      <w:pPr>
        <w:pStyle w:val="BodyText"/>
        <w:spacing w:before="120" w:after="240"/>
        <w:ind w:right="119"/>
        <w:jc w:val="both"/>
        <w:rPr>
          <w:rFonts w:ascii="Sylfaen" w:hAnsi="Sylfaen" w:cs="Times New Roman"/>
          <w:sz w:val="24"/>
          <w:szCs w:val="24"/>
          <w:lang w:val="ka-GE"/>
        </w:rPr>
      </w:pPr>
      <w:r w:rsidRPr="003F54D9">
        <w:rPr>
          <w:rFonts w:ascii="Sylfaen" w:hAnsi="Sylfaen" w:cs="Times New Roman"/>
          <w:sz w:val="24"/>
          <w:szCs w:val="24"/>
          <w:lang w:val="ka-GE"/>
        </w:rPr>
        <w:t>ე</w:t>
      </w:r>
      <w:r w:rsidR="005D3F01" w:rsidRPr="003F54D9">
        <w:rPr>
          <w:rFonts w:ascii="Sylfaen" w:hAnsi="Sylfaen" w:cs="Times New Roman"/>
          <w:sz w:val="24"/>
          <w:szCs w:val="24"/>
          <w:lang w:val="ka-GE"/>
        </w:rPr>
        <w:t xml:space="preserve">) </w:t>
      </w:r>
      <w:r w:rsidR="002F7116" w:rsidRPr="003F54D9">
        <w:rPr>
          <w:rFonts w:ascii="Sylfaen" w:hAnsi="Sylfaen" w:cs="Times New Roman"/>
          <w:sz w:val="24"/>
          <w:szCs w:val="24"/>
          <w:lang w:val="ka-GE"/>
        </w:rPr>
        <w:t>გართობის და წარმომადგენლობითი ხარჯები;</w:t>
      </w:r>
    </w:p>
    <w:p w14:paraId="5EA7011B" w14:textId="0A8E7F7F" w:rsidR="005D3F01" w:rsidRPr="003F54D9" w:rsidRDefault="00A15B1C" w:rsidP="00E22A79">
      <w:pPr>
        <w:pStyle w:val="BodyText"/>
        <w:spacing w:before="120" w:after="240"/>
        <w:ind w:right="119"/>
        <w:jc w:val="both"/>
        <w:rPr>
          <w:rFonts w:ascii="Sylfaen" w:hAnsi="Sylfaen" w:cs="Times New Roman"/>
          <w:sz w:val="24"/>
          <w:szCs w:val="24"/>
          <w:lang w:val="ka-GE"/>
        </w:rPr>
      </w:pPr>
      <w:r w:rsidRPr="003F54D9">
        <w:rPr>
          <w:rFonts w:ascii="Sylfaen" w:hAnsi="Sylfaen" w:cs="Times New Roman"/>
          <w:sz w:val="24"/>
          <w:szCs w:val="24"/>
          <w:lang w:val="ka-GE"/>
        </w:rPr>
        <w:t>ვ</w:t>
      </w:r>
      <w:r w:rsidR="005D3F01" w:rsidRPr="003F54D9">
        <w:rPr>
          <w:rFonts w:ascii="Sylfaen" w:hAnsi="Sylfaen" w:cs="Times New Roman"/>
          <w:sz w:val="24"/>
          <w:szCs w:val="24"/>
          <w:lang w:val="ka-GE"/>
        </w:rPr>
        <w:t xml:space="preserve">) </w:t>
      </w:r>
      <w:r w:rsidR="002F7116" w:rsidRPr="003F54D9">
        <w:rPr>
          <w:rFonts w:ascii="Sylfaen" w:hAnsi="Sylfaen" w:cs="Times New Roman"/>
          <w:sz w:val="24"/>
          <w:szCs w:val="24"/>
          <w:lang w:val="ka-GE"/>
        </w:rPr>
        <w:t xml:space="preserve">ადგილმონაცვლეობის </w:t>
      </w:r>
      <w:r w:rsidR="00AA7F8E" w:rsidRPr="003F54D9">
        <w:rPr>
          <w:rFonts w:ascii="Sylfaen" w:hAnsi="Sylfaen" w:cs="Times New Roman"/>
          <w:sz w:val="24"/>
          <w:szCs w:val="24"/>
          <w:lang w:val="ka-GE"/>
        </w:rPr>
        <w:t xml:space="preserve">ხარჯები </w:t>
      </w:r>
      <w:r w:rsidR="002F7116" w:rsidRPr="003F54D9">
        <w:rPr>
          <w:rFonts w:ascii="Sylfaen" w:hAnsi="Sylfaen" w:cs="Times New Roman"/>
          <w:sz w:val="24"/>
          <w:szCs w:val="24"/>
          <w:lang w:val="ka-GE"/>
        </w:rPr>
        <w:t>ან  შეწირულობები;</w:t>
      </w:r>
    </w:p>
    <w:p w14:paraId="47E2541B" w14:textId="14BE3E48" w:rsidR="002F7116" w:rsidRPr="003F54D9" w:rsidRDefault="00A15B1C" w:rsidP="00E22A79">
      <w:pPr>
        <w:pStyle w:val="BodyText"/>
        <w:spacing w:before="120" w:after="240"/>
        <w:ind w:right="119"/>
        <w:jc w:val="both"/>
        <w:rPr>
          <w:rFonts w:ascii="Sylfaen" w:hAnsi="Sylfaen" w:cs="Times New Roman"/>
          <w:sz w:val="24"/>
          <w:szCs w:val="24"/>
          <w:lang w:val="ka-GE"/>
        </w:rPr>
      </w:pPr>
      <w:r w:rsidRPr="003F54D9">
        <w:rPr>
          <w:rFonts w:ascii="Sylfaen" w:hAnsi="Sylfaen" w:cs="Times New Roman"/>
          <w:sz w:val="24"/>
          <w:szCs w:val="24"/>
          <w:lang w:val="ka-GE"/>
        </w:rPr>
        <w:t>ზ</w:t>
      </w:r>
      <w:r w:rsidR="005D3F01" w:rsidRPr="003F54D9">
        <w:rPr>
          <w:rFonts w:ascii="Sylfaen" w:hAnsi="Sylfaen" w:cs="Times New Roman"/>
          <w:sz w:val="24"/>
          <w:szCs w:val="24"/>
          <w:lang w:val="ka-GE"/>
        </w:rPr>
        <w:t xml:space="preserve">) </w:t>
      </w:r>
      <w:r w:rsidR="002F7116" w:rsidRPr="003F54D9">
        <w:rPr>
          <w:rFonts w:ascii="Sylfaen" w:hAnsi="Sylfaen" w:cs="Times New Roman"/>
          <w:sz w:val="24"/>
          <w:szCs w:val="24"/>
          <w:lang w:val="ka-GE"/>
        </w:rPr>
        <w:t xml:space="preserve">მიწისა და შენობების </w:t>
      </w:r>
      <w:r w:rsidR="005D3F01" w:rsidRPr="003F54D9">
        <w:rPr>
          <w:rFonts w:ascii="Sylfaen" w:hAnsi="Sylfaen" w:cs="Times New Roman"/>
          <w:sz w:val="24"/>
          <w:szCs w:val="24"/>
          <w:lang w:val="ka-GE"/>
        </w:rPr>
        <w:t>შეძენასთან დაკავშირებული ხარჯები</w:t>
      </w:r>
      <w:r w:rsidR="00146526" w:rsidRPr="003F54D9">
        <w:rPr>
          <w:rFonts w:ascii="Sylfaen" w:hAnsi="Sylfaen" w:cs="Times New Roman"/>
          <w:sz w:val="24"/>
          <w:szCs w:val="24"/>
          <w:lang w:val="ka-GE"/>
        </w:rPr>
        <w:t>.</w:t>
      </w:r>
    </w:p>
    <w:p w14:paraId="50C16DD8" w14:textId="61413B29" w:rsidR="0085410A" w:rsidRPr="003F54D9" w:rsidRDefault="00625F9C" w:rsidP="00625F9C">
      <w:pPr>
        <w:tabs>
          <w:tab w:val="left" w:pos="1201"/>
        </w:tabs>
        <w:spacing w:after="240" w:line="276" w:lineRule="auto"/>
        <w:ind w:right="114"/>
        <w:jc w:val="both"/>
        <w:rPr>
          <w:rFonts w:ascii="Sylfaen" w:hAnsi="Sylfaen" w:cs="Times New Roman"/>
          <w:sz w:val="24"/>
          <w:szCs w:val="24"/>
          <w:lang w:val="ka-GE"/>
        </w:rPr>
      </w:pPr>
      <w:r w:rsidRPr="003F54D9">
        <w:rPr>
          <w:rFonts w:ascii="Sylfaen" w:hAnsi="Sylfaen" w:cs="Times New Roman"/>
          <w:sz w:val="24"/>
          <w:szCs w:val="24"/>
          <w:lang w:val="ka-GE"/>
        </w:rPr>
        <w:t>4</w:t>
      </w:r>
      <w:r w:rsidR="0060612A" w:rsidRPr="003F54D9">
        <w:rPr>
          <w:rFonts w:ascii="Sylfaen" w:hAnsi="Sylfaen" w:cs="Times New Roman"/>
          <w:sz w:val="24"/>
          <w:szCs w:val="24"/>
          <w:lang w:val="ka-GE"/>
        </w:rPr>
        <w:t xml:space="preserve">.4 </w:t>
      </w:r>
      <w:r w:rsidR="005D3F01" w:rsidRPr="003F54D9">
        <w:rPr>
          <w:rFonts w:ascii="Sylfaen" w:hAnsi="Sylfaen" w:cs="Times New Roman"/>
          <w:sz w:val="24"/>
          <w:szCs w:val="24"/>
          <w:lang w:val="ka-GE"/>
        </w:rPr>
        <w:t>გრანტის მიმღები არ არის უფლებამოსილი გრანტის სახსრებიდან ავანსის სახით</w:t>
      </w:r>
      <w:r w:rsidR="00271BC9" w:rsidRPr="003F54D9">
        <w:rPr>
          <w:rFonts w:ascii="Sylfaen" w:hAnsi="Sylfaen" w:cs="Times New Roman"/>
          <w:sz w:val="24"/>
          <w:szCs w:val="24"/>
          <w:lang w:val="ka-GE"/>
        </w:rPr>
        <w:t xml:space="preserve"> გადაუხადოს</w:t>
      </w:r>
      <w:r w:rsidR="005D3F01" w:rsidRPr="003F54D9">
        <w:rPr>
          <w:rFonts w:ascii="Sylfaen" w:hAnsi="Sylfaen" w:cs="Times New Roman"/>
          <w:sz w:val="24"/>
          <w:szCs w:val="24"/>
          <w:lang w:val="ka-GE"/>
        </w:rPr>
        <w:t>:</w:t>
      </w:r>
    </w:p>
    <w:p w14:paraId="279FCFBC" w14:textId="30BDC4CA" w:rsidR="005D3F01" w:rsidRPr="003F54D9" w:rsidRDefault="005D3F01" w:rsidP="00847FC6">
      <w:pPr>
        <w:tabs>
          <w:tab w:val="left" w:pos="1201"/>
        </w:tabs>
        <w:spacing w:after="240" w:line="276" w:lineRule="auto"/>
        <w:ind w:right="114"/>
        <w:jc w:val="both"/>
        <w:rPr>
          <w:rFonts w:ascii="Sylfaen" w:hAnsi="Sylfaen" w:cs="Times New Roman"/>
          <w:sz w:val="24"/>
          <w:szCs w:val="24"/>
        </w:rPr>
      </w:pPr>
      <w:r w:rsidRPr="003F54D9">
        <w:rPr>
          <w:rFonts w:ascii="Sylfaen" w:hAnsi="Sylfaen" w:cs="Times New Roman"/>
          <w:sz w:val="24"/>
          <w:szCs w:val="24"/>
          <w:lang w:val="ka-GE"/>
        </w:rPr>
        <w:t>ა) საქონლის შესყიდვასთან დაკავშირებული ხელშეკრულების ღირებულების 10%-ზე მეტი</w:t>
      </w:r>
      <w:r w:rsidR="003F54D9">
        <w:rPr>
          <w:rFonts w:ascii="Sylfaen" w:hAnsi="Sylfaen" w:cs="Times New Roman"/>
          <w:sz w:val="24"/>
          <w:szCs w:val="24"/>
          <w:lang w:val="ka-GE"/>
        </w:rPr>
        <w:t>;</w:t>
      </w:r>
    </w:p>
    <w:p w14:paraId="001BD29F" w14:textId="24E28365" w:rsidR="006E0232" w:rsidRPr="003F54D9" w:rsidRDefault="005D3F01" w:rsidP="001B124F">
      <w:pPr>
        <w:tabs>
          <w:tab w:val="left" w:pos="1201"/>
        </w:tabs>
        <w:spacing w:after="240" w:line="276" w:lineRule="auto"/>
        <w:ind w:right="114"/>
        <w:jc w:val="both"/>
        <w:rPr>
          <w:rFonts w:ascii="Sylfaen" w:hAnsi="Sylfaen"/>
          <w:sz w:val="24"/>
          <w:szCs w:val="24"/>
          <w:lang w:val="ka-GE"/>
        </w:rPr>
      </w:pPr>
      <w:r w:rsidRPr="003F54D9">
        <w:rPr>
          <w:rFonts w:ascii="Sylfaen" w:hAnsi="Sylfaen" w:cs="Times New Roman"/>
          <w:sz w:val="24"/>
          <w:szCs w:val="24"/>
          <w:lang w:val="ka-GE"/>
        </w:rPr>
        <w:t>ბ)</w:t>
      </w:r>
      <w:r w:rsidR="00C11371" w:rsidRPr="003F54D9">
        <w:rPr>
          <w:rFonts w:ascii="Sylfaen" w:hAnsi="Sylfaen" w:cs="Times New Roman"/>
          <w:sz w:val="24"/>
          <w:szCs w:val="24"/>
          <w:lang w:val="ka-GE"/>
        </w:rPr>
        <w:t xml:space="preserve"> </w:t>
      </w:r>
      <w:proofErr w:type="spellStart"/>
      <w:r w:rsidR="00847FC6" w:rsidRPr="003F54D9">
        <w:rPr>
          <w:rFonts w:ascii="Sylfaen" w:hAnsi="Sylfaen" w:cs="Times New Roman"/>
          <w:sz w:val="24"/>
          <w:szCs w:val="24"/>
        </w:rPr>
        <w:t>სამუშაოების</w:t>
      </w:r>
      <w:proofErr w:type="spellEnd"/>
      <w:r w:rsidRPr="003F54D9">
        <w:rPr>
          <w:rFonts w:ascii="Sylfaen" w:hAnsi="Sylfaen" w:cs="Times New Roman"/>
          <w:sz w:val="24"/>
          <w:szCs w:val="24"/>
          <w:lang w:val="ka-GE"/>
        </w:rPr>
        <w:t xml:space="preserve"> და </w:t>
      </w:r>
      <w:r w:rsidR="00847FC6" w:rsidRPr="003F54D9">
        <w:rPr>
          <w:rFonts w:ascii="Sylfaen" w:hAnsi="Sylfaen" w:cs="Times New Roman"/>
          <w:sz w:val="24"/>
          <w:szCs w:val="24"/>
          <w:lang w:val="ka-GE"/>
        </w:rPr>
        <w:t xml:space="preserve">საკონსულტაციო მომსახურების </w:t>
      </w:r>
      <w:r w:rsidRPr="003F54D9">
        <w:rPr>
          <w:rFonts w:ascii="Sylfaen" w:hAnsi="Sylfaen" w:cs="Times New Roman"/>
          <w:sz w:val="24"/>
          <w:szCs w:val="24"/>
          <w:lang w:val="ka-GE"/>
        </w:rPr>
        <w:t>შესყიდვასთან დაკავშირებული ხელშეკრულების ღირებულებ</w:t>
      </w:r>
      <w:r w:rsidR="00271BC9" w:rsidRPr="003F54D9">
        <w:rPr>
          <w:rFonts w:ascii="Sylfaen" w:hAnsi="Sylfaen" w:cs="Times New Roman"/>
          <w:sz w:val="24"/>
          <w:szCs w:val="24"/>
          <w:lang w:val="ka-GE"/>
        </w:rPr>
        <w:t>ის</w:t>
      </w:r>
      <w:r w:rsidRPr="003F54D9">
        <w:rPr>
          <w:rFonts w:ascii="Sylfaen" w:hAnsi="Sylfaen" w:cs="Times New Roman"/>
          <w:sz w:val="24"/>
          <w:szCs w:val="24"/>
          <w:lang w:val="ka-GE"/>
        </w:rPr>
        <w:t xml:space="preserve"> 20</w:t>
      </w:r>
      <w:r w:rsidRPr="003F54D9">
        <w:rPr>
          <w:rFonts w:ascii="Sylfaen" w:hAnsi="Sylfaen"/>
          <w:sz w:val="24"/>
          <w:szCs w:val="24"/>
          <w:lang w:val="ka-GE"/>
        </w:rPr>
        <w:t>%-</w:t>
      </w:r>
      <w:r w:rsidRPr="003F54D9">
        <w:rPr>
          <w:rFonts w:ascii="Sylfaen" w:hAnsi="Sylfaen" w:cs="Sylfaen"/>
          <w:sz w:val="24"/>
          <w:szCs w:val="24"/>
          <w:lang w:val="ka-GE"/>
        </w:rPr>
        <w:t>ზე</w:t>
      </w:r>
      <w:r w:rsidRPr="003F54D9">
        <w:rPr>
          <w:rFonts w:ascii="Sylfaen" w:hAnsi="Sylfaen"/>
          <w:sz w:val="24"/>
          <w:szCs w:val="24"/>
          <w:lang w:val="ka-GE"/>
        </w:rPr>
        <w:t xml:space="preserve"> </w:t>
      </w:r>
      <w:r w:rsidRPr="003F54D9">
        <w:rPr>
          <w:rFonts w:ascii="Sylfaen" w:hAnsi="Sylfaen" w:cs="Sylfaen"/>
          <w:sz w:val="24"/>
          <w:szCs w:val="24"/>
          <w:lang w:val="ka-GE"/>
        </w:rPr>
        <w:t>მეტი</w:t>
      </w:r>
      <w:r w:rsidR="003F54D9">
        <w:rPr>
          <w:rFonts w:ascii="Sylfaen" w:hAnsi="Sylfaen"/>
          <w:sz w:val="24"/>
          <w:szCs w:val="24"/>
          <w:lang w:val="ka-GE"/>
        </w:rPr>
        <w:t>;</w:t>
      </w:r>
    </w:p>
    <w:p w14:paraId="01620301" w14:textId="0305F915" w:rsidR="006E0232" w:rsidRPr="003F54D9" w:rsidRDefault="006E0232" w:rsidP="001B124F">
      <w:pPr>
        <w:tabs>
          <w:tab w:val="left" w:pos="1201"/>
        </w:tabs>
        <w:spacing w:after="240" w:line="276" w:lineRule="auto"/>
        <w:ind w:right="114"/>
        <w:jc w:val="both"/>
        <w:rPr>
          <w:rFonts w:ascii="Sylfaen" w:hAnsi="Sylfaen"/>
          <w:sz w:val="24"/>
          <w:szCs w:val="24"/>
          <w:lang w:val="ka-GE"/>
        </w:rPr>
      </w:pPr>
      <w:r w:rsidRPr="003F54D9">
        <w:rPr>
          <w:rFonts w:ascii="Sylfaen" w:hAnsi="Sylfaen"/>
          <w:sz w:val="24"/>
          <w:szCs w:val="24"/>
          <w:lang w:val="ka-GE"/>
        </w:rPr>
        <w:t>გ) ამ მუხლის ა და ბ ქვეპუნქტით განსაზღვრული პროცენტის ავანსის სახით გადახდა, დასაშვებია კონტრაქტორის მიერ გრანტის მიმღებისათვის საბანკო გარანტიის წარდგენის საფუძველზე. გრანტის მიმღები უფლებამოსილია მხოლოდ საკონსულტაციო მომსახურების შესყიდვისას გაათავისუფლოს კონტრაქტორი საბანკო გარანტიის წარდგენისაგან.</w:t>
      </w:r>
    </w:p>
    <w:p w14:paraId="6AAC75E2" w14:textId="3B2BEE95" w:rsidR="005A448F" w:rsidRPr="003F54D9" w:rsidRDefault="00625F9C" w:rsidP="00625F9C">
      <w:pPr>
        <w:widowControl w:val="0"/>
        <w:tabs>
          <w:tab w:val="left" w:pos="1201"/>
        </w:tabs>
        <w:spacing w:before="120" w:after="240" w:line="276" w:lineRule="auto"/>
        <w:ind w:right="114"/>
        <w:jc w:val="both"/>
        <w:rPr>
          <w:rFonts w:ascii="Sylfaen" w:hAnsi="Sylfaen"/>
          <w:sz w:val="24"/>
          <w:szCs w:val="24"/>
          <w:vertAlign w:val="superscript"/>
          <w:lang w:val="ka-GE"/>
        </w:rPr>
      </w:pPr>
      <w:r w:rsidRPr="003F54D9">
        <w:rPr>
          <w:rFonts w:ascii="Sylfaen" w:hAnsi="Sylfaen" w:cs="Times New Roman"/>
          <w:sz w:val="24"/>
          <w:szCs w:val="24"/>
          <w:lang w:val="ka-GE"/>
        </w:rPr>
        <w:t>4</w:t>
      </w:r>
      <w:r w:rsidR="0060612A" w:rsidRPr="003F54D9">
        <w:rPr>
          <w:rFonts w:ascii="Sylfaen" w:hAnsi="Sylfaen" w:cs="Times New Roman"/>
          <w:sz w:val="24"/>
          <w:szCs w:val="24"/>
          <w:lang w:val="ka-GE"/>
        </w:rPr>
        <w:t>.</w:t>
      </w:r>
      <w:r w:rsidR="00901D06" w:rsidRPr="003F54D9">
        <w:rPr>
          <w:rFonts w:ascii="Sylfaen" w:hAnsi="Sylfaen" w:cs="Times New Roman"/>
          <w:sz w:val="24"/>
          <w:szCs w:val="24"/>
        </w:rPr>
        <w:t>5</w:t>
      </w:r>
      <w:r w:rsidR="0060612A" w:rsidRPr="003F54D9">
        <w:rPr>
          <w:rFonts w:ascii="Sylfaen" w:hAnsi="Sylfaen" w:cs="Times New Roman"/>
          <w:sz w:val="24"/>
          <w:szCs w:val="24"/>
          <w:lang w:val="ka-GE"/>
        </w:rPr>
        <w:t xml:space="preserve"> </w:t>
      </w:r>
      <w:r w:rsidR="00127A92" w:rsidRPr="003F54D9">
        <w:rPr>
          <w:rFonts w:ascii="Sylfaen" w:hAnsi="Sylfaen" w:cs="Times New Roman"/>
          <w:sz w:val="24"/>
          <w:szCs w:val="24"/>
          <w:lang w:val="ka-GE"/>
        </w:rPr>
        <w:t xml:space="preserve">გრანტის მიმღები ვალდებულია აწარმოოს გადახდები </w:t>
      </w:r>
      <w:r w:rsidR="000A453B" w:rsidRPr="003F54D9">
        <w:rPr>
          <w:rFonts w:ascii="Sylfaen" w:hAnsi="Sylfaen" w:cs="Times New Roman"/>
          <w:sz w:val="24"/>
          <w:szCs w:val="24"/>
          <w:lang w:val="ka-GE"/>
        </w:rPr>
        <w:t>უნაღდო ანგარიშსწორების გზით</w:t>
      </w:r>
      <w:r w:rsidR="00127A92" w:rsidRPr="003F54D9">
        <w:rPr>
          <w:rFonts w:ascii="Sylfaen" w:hAnsi="Sylfaen" w:cs="Times New Roman"/>
          <w:sz w:val="24"/>
          <w:szCs w:val="24"/>
          <w:lang w:val="ka-GE"/>
        </w:rPr>
        <w:t xml:space="preserve"> და</w:t>
      </w:r>
      <w:r w:rsidR="004E1513" w:rsidRPr="003F54D9">
        <w:rPr>
          <w:rFonts w:ascii="Sylfaen" w:hAnsi="Sylfaen" w:cs="Times New Roman"/>
          <w:sz w:val="24"/>
          <w:szCs w:val="24"/>
          <w:lang w:val="ka-GE"/>
        </w:rPr>
        <w:t xml:space="preserve"> </w:t>
      </w:r>
      <w:r w:rsidR="000A453B" w:rsidRPr="003F54D9">
        <w:rPr>
          <w:rFonts w:ascii="Sylfaen" w:hAnsi="Sylfaen" w:cs="Times New Roman"/>
          <w:sz w:val="24"/>
          <w:szCs w:val="24"/>
          <w:lang w:val="ka-GE"/>
        </w:rPr>
        <w:t xml:space="preserve">პროექტის მიზნებისათვის გაწეული ხარჯები </w:t>
      </w:r>
      <w:r w:rsidR="004E1513" w:rsidRPr="003F54D9">
        <w:rPr>
          <w:rFonts w:ascii="Sylfaen" w:hAnsi="Sylfaen" w:cs="Times New Roman"/>
          <w:sz w:val="24"/>
          <w:szCs w:val="24"/>
          <w:lang w:val="ka-GE"/>
        </w:rPr>
        <w:t>მხოლოდ ამ</w:t>
      </w:r>
      <w:r w:rsidR="00127A92" w:rsidRPr="003F54D9">
        <w:rPr>
          <w:rFonts w:ascii="Sylfaen" w:hAnsi="Sylfaen" w:cs="Times New Roman"/>
          <w:sz w:val="24"/>
          <w:szCs w:val="24"/>
          <w:lang w:val="ka-GE"/>
        </w:rPr>
        <w:t xml:space="preserve"> პროექტის</w:t>
      </w:r>
      <w:r w:rsidR="004E1513" w:rsidRPr="003F54D9">
        <w:rPr>
          <w:rFonts w:ascii="Sylfaen" w:hAnsi="Sylfaen" w:cs="Times New Roman"/>
          <w:sz w:val="24"/>
          <w:szCs w:val="24"/>
          <w:lang w:val="ka-GE"/>
        </w:rPr>
        <w:t xml:space="preserve"> </w:t>
      </w:r>
      <w:r w:rsidR="00A416E2" w:rsidRPr="003F54D9">
        <w:rPr>
          <w:rFonts w:ascii="Sylfaen" w:hAnsi="Sylfaen" w:cs="Times New Roman"/>
          <w:sz w:val="24"/>
          <w:szCs w:val="24"/>
          <w:lang w:val="ka-GE"/>
        </w:rPr>
        <w:t>მიზნების</w:t>
      </w:r>
      <w:r w:rsidR="004E1513" w:rsidRPr="003F54D9">
        <w:rPr>
          <w:rFonts w:ascii="Sylfaen" w:hAnsi="Sylfaen" w:cs="Times New Roman"/>
          <w:sz w:val="24"/>
          <w:szCs w:val="24"/>
          <w:lang w:val="ka-GE"/>
        </w:rPr>
        <w:t>თვის გამოყოფილი</w:t>
      </w:r>
      <w:r w:rsidR="00127A92" w:rsidRPr="003F54D9">
        <w:rPr>
          <w:rFonts w:ascii="Sylfaen" w:hAnsi="Sylfaen" w:cs="Times New Roman"/>
          <w:sz w:val="24"/>
          <w:szCs w:val="24"/>
          <w:lang w:val="ka-GE"/>
        </w:rPr>
        <w:t xml:space="preserve"> სპეციალური ანგარიშიდან </w:t>
      </w:r>
      <w:r w:rsidR="0060612A" w:rsidRPr="003F54D9">
        <w:rPr>
          <w:rFonts w:ascii="Sylfaen" w:hAnsi="Sylfaen" w:cs="Times New Roman"/>
          <w:sz w:val="24"/>
          <w:szCs w:val="24"/>
          <w:lang w:val="ka-GE"/>
        </w:rPr>
        <w:t>დაფაროს</w:t>
      </w:r>
      <w:r w:rsidR="00847FC6" w:rsidRPr="003F54D9">
        <w:rPr>
          <w:rFonts w:ascii="Sylfaen" w:hAnsi="Sylfaen" w:cs="Times New Roman"/>
          <w:sz w:val="24"/>
          <w:szCs w:val="24"/>
          <w:lang w:val="ka-GE"/>
        </w:rPr>
        <w:t>.</w:t>
      </w:r>
      <w:r w:rsidR="00127A92" w:rsidRPr="003F54D9">
        <w:rPr>
          <w:rFonts w:ascii="Sylfaen" w:hAnsi="Sylfaen" w:cs="Times New Roman"/>
          <w:sz w:val="24"/>
          <w:szCs w:val="24"/>
          <w:lang w:val="ka-GE"/>
        </w:rPr>
        <w:t xml:space="preserve"> </w:t>
      </w:r>
    </w:p>
    <w:p w14:paraId="1B1B6DA3" w14:textId="0C7EDDC1" w:rsidR="00901D06" w:rsidRPr="003F54D9" w:rsidRDefault="00271BC9" w:rsidP="00625F9C">
      <w:pPr>
        <w:jc w:val="both"/>
        <w:rPr>
          <w:rFonts w:ascii="Sylfaen" w:hAnsi="Sylfaen" w:cs="Times New Roman"/>
          <w:sz w:val="24"/>
          <w:szCs w:val="24"/>
          <w:lang w:val="ka-GE"/>
        </w:rPr>
      </w:pPr>
      <w:r w:rsidRPr="003F54D9">
        <w:rPr>
          <w:rFonts w:ascii="Sylfaen" w:hAnsi="Sylfaen" w:cs="Times New Roman"/>
          <w:sz w:val="24"/>
          <w:szCs w:val="24"/>
          <w:lang w:val="ka-GE"/>
        </w:rPr>
        <w:t xml:space="preserve">4.6 </w:t>
      </w:r>
      <w:r w:rsidR="007635C1" w:rsidRPr="003F54D9">
        <w:rPr>
          <w:rFonts w:ascii="Sylfaen" w:hAnsi="Sylfaen" w:cs="Times New Roman"/>
          <w:sz w:val="24"/>
          <w:szCs w:val="24"/>
          <w:lang w:val="ka-GE"/>
        </w:rPr>
        <w:t xml:space="preserve">პროექტის განხორციელების მიმდინარეობისას გრანტის სახსრების არამიზნობრივი გახარჯვის შემთხვევაში, გრანტის მიმღები ვალდებულია სააგენტოს შეტყობინების მიღებიდან 1 კვირის ვადაში პროექტის სპეციალურ ანგარიშზე მოახდინოს გაწეული არამიზნობრივი ხარჯის ოდენობის თანხის დეპონირება. სააგენტო უფლებამოსილია შეაჩეროს დაფინანსება, გრანტის მიმღების მიერ </w:t>
      </w:r>
      <w:r w:rsidRPr="003F54D9">
        <w:rPr>
          <w:rFonts w:ascii="Sylfaen" w:hAnsi="Sylfaen" w:cs="Times New Roman"/>
          <w:sz w:val="24"/>
          <w:szCs w:val="24"/>
          <w:lang w:val="ka-GE"/>
        </w:rPr>
        <w:t xml:space="preserve">არამიზნობრივი </w:t>
      </w:r>
      <w:r w:rsidR="007635C1" w:rsidRPr="003F54D9">
        <w:rPr>
          <w:rFonts w:ascii="Sylfaen" w:hAnsi="Sylfaen" w:cs="Times New Roman"/>
          <w:sz w:val="24"/>
          <w:szCs w:val="24"/>
          <w:lang w:val="ka-GE"/>
        </w:rPr>
        <w:t>ხარჯის დეპონირებამდე.</w:t>
      </w:r>
    </w:p>
    <w:p w14:paraId="75334E71" w14:textId="3D1DFAE4" w:rsidR="00551562" w:rsidRPr="003F54D9" w:rsidRDefault="00551562" w:rsidP="00625F9C">
      <w:pPr>
        <w:jc w:val="both"/>
        <w:rPr>
          <w:rFonts w:ascii="Sylfaen" w:hAnsi="Sylfaen"/>
          <w:b/>
          <w:sz w:val="24"/>
          <w:szCs w:val="24"/>
          <w:lang w:val="ka-GE"/>
        </w:rPr>
      </w:pPr>
      <w:r w:rsidRPr="003F54D9">
        <w:rPr>
          <w:rFonts w:ascii="Sylfaen" w:hAnsi="Sylfaen"/>
          <w:b/>
          <w:sz w:val="24"/>
          <w:szCs w:val="24"/>
          <w:lang w:val="ka-GE"/>
        </w:rPr>
        <w:t>მუხლი</w:t>
      </w:r>
      <w:r w:rsidR="00625F9C" w:rsidRPr="003F54D9">
        <w:rPr>
          <w:rFonts w:ascii="Sylfaen" w:hAnsi="Sylfaen"/>
          <w:b/>
          <w:sz w:val="24"/>
          <w:szCs w:val="24"/>
          <w:lang w:val="ka-GE"/>
        </w:rPr>
        <w:t xml:space="preserve"> 5</w:t>
      </w:r>
      <w:r w:rsidRPr="003F54D9">
        <w:rPr>
          <w:rFonts w:ascii="Sylfaen" w:hAnsi="Sylfaen"/>
          <w:b/>
          <w:sz w:val="24"/>
          <w:szCs w:val="24"/>
          <w:lang w:val="ka-GE"/>
        </w:rPr>
        <w:t xml:space="preserve">. </w:t>
      </w:r>
      <w:r w:rsidR="00793FE8" w:rsidRPr="003F54D9">
        <w:rPr>
          <w:rFonts w:ascii="Sylfaen" w:hAnsi="Sylfaen"/>
          <w:b/>
          <w:sz w:val="24"/>
          <w:szCs w:val="24"/>
          <w:lang w:val="ka-GE"/>
        </w:rPr>
        <w:t xml:space="preserve"> </w:t>
      </w:r>
      <w:r w:rsidR="005A448F" w:rsidRPr="003F54D9">
        <w:rPr>
          <w:rFonts w:ascii="Sylfaen" w:hAnsi="Sylfaen"/>
          <w:b/>
          <w:sz w:val="24"/>
          <w:szCs w:val="24"/>
          <w:lang w:val="ka-GE"/>
        </w:rPr>
        <w:t xml:space="preserve">გრანტის სახსრებიდან შესყიდვების განხორციელება </w:t>
      </w:r>
      <w:r w:rsidRPr="003F54D9">
        <w:rPr>
          <w:rFonts w:ascii="Sylfaen" w:hAnsi="Sylfaen"/>
          <w:b/>
          <w:sz w:val="24"/>
          <w:szCs w:val="24"/>
          <w:lang w:val="ka-GE"/>
        </w:rPr>
        <w:t xml:space="preserve"> </w:t>
      </w:r>
    </w:p>
    <w:p w14:paraId="4C55421B" w14:textId="422ED252" w:rsidR="00127A92" w:rsidRDefault="00847FC6" w:rsidP="00625F9C">
      <w:pPr>
        <w:jc w:val="both"/>
        <w:rPr>
          <w:rFonts w:ascii="Sylfaen" w:hAnsi="Sylfaen"/>
          <w:sz w:val="24"/>
          <w:szCs w:val="24"/>
          <w:lang w:val="ka-GE"/>
        </w:rPr>
      </w:pPr>
      <w:r w:rsidRPr="003F54D9">
        <w:rPr>
          <w:rFonts w:ascii="Sylfaen" w:hAnsi="Sylfaen"/>
          <w:sz w:val="24"/>
          <w:szCs w:val="24"/>
          <w:lang w:val="ka-GE"/>
        </w:rPr>
        <w:t xml:space="preserve">5.1 </w:t>
      </w:r>
      <w:r w:rsidR="00127A92" w:rsidRPr="003F54D9">
        <w:rPr>
          <w:rFonts w:ascii="Sylfaen" w:hAnsi="Sylfaen"/>
          <w:sz w:val="24"/>
          <w:szCs w:val="24"/>
          <w:lang w:val="ka-GE"/>
        </w:rPr>
        <w:t>გრანტის მიმღები ვალდებულია გრანტის სახსრებიდან შესყიდვები</w:t>
      </w:r>
      <w:r w:rsidR="005A448F" w:rsidRPr="003F54D9">
        <w:rPr>
          <w:rFonts w:ascii="Sylfaen" w:hAnsi="Sylfaen"/>
          <w:sz w:val="24"/>
          <w:szCs w:val="24"/>
          <w:lang w:val="ka-GE"/>
        </w:rPr>
        <w:t>ს</w:t>
      </w:r>
      <w:r w:rsidR="00127A92" w:rsidRPr="003F54D9">
        <w:rPr>
          <w:rFonts w:ascii="Sylfaen" w:hAnsi="Sylfaen"/>
          <w:sz w:val="24"/>
          <w:szCs w:val="24"/>
          <w:lang w:val="ka-GE"/>
        </w:rPr>
        <w:t xml:space="preserve"> </w:t>
      </w:r>
      <w:r w:rsidR="005A448F" w:rsidRPr="003F54D9">
        <w:rPr>
          <w:rFonts w:ascii="Sylfaen" w:hAnsi="Sylfaen"/>
          <w:sz w:val="24"/>
          <w:szCs w:val="24"/>
          <w:lang w:val="ka-GE"/>
        </w:rPr>
        <w:t>განხორციელებისას დაიცვას</w:t>
      </w:r>
      <w:r w:rsidR="00127A92" w:rsidRPr="003F54D9">
        <w:rPr>
          <w:rFonts w:ascii="Sylfaen" w:hAnsi="Sylfaen"/>
          <w:sz w:val="24"/>
          <w:szCs w:val="24"/>
          <w:lang w:val="ka-GE"/>
        </w:rPr>
        <w:t xml:space="preserve"> თან</w:t>
      </w:r>
      <w:r w:rsidR="00105636" w:rsidRPr="003F54D9">
        <w:rPr>
          <w:rFonts w:ascii="Sylfaen" w:hAnsi="Sylfaen"/>
          <w:sz w:val="24"/>
          <w:szCs w:val="24"/>
          <w:lang w:val="ka-GE"/>
        </w:rPr>
        <w:t>ა</w:t>
      </w:r>
      <w:r w:rsidR="00127A92" w:rsidRPr="003F54D9">
        <w:rPr>
          <w:rFonts w:ascii="Sylfaen" w:hAnsi="Sylfaen"/>
          <w:sz w:val="24"/>
          <w:szCs w:val="24"/>
          <w:lang w:val="ka-GE"/>
        </w:rPr>
        <w:t xml:space="preserve">დაფინანსების </w:t>
      </w:r>
      <w:r w:rsidR="00625F9C" w:rsidRPr="003F54D9">
        <w:rPr>
          <w:rFonts w:ascii="Sylfaen" w:hAnsi="Sylfaen"/>
          <w:sz w:val="24"/>
          <w:szCs w:val="24"/>
          <w:lang w:val="ka-GE"/>
        </w:rPr>
        <w:t xml:space="preserve">გრანტების </w:t>
      </w:r>
      <w:r w:rsidR="00127A92" w:rsidRPr="003F54D9">
        <w:rPr>
          <w:rFonts w:ascii="Sylfaen" w:hAnsi="Sylfaen"/>
          <w:sz w:val="24"/>
          <w:szCs w:val="24"/>
          <w:lang w:val="ka-GE"/>
        </w:rPr>
        <w:t xml:space="preserve">სახელმძღვანელოს </w:t>
      </w:r>
      <w:r w:rsidR="005A448F" w:rsidRPr="003F54D9">
        <w:rPr>
          <w:rFonts w:ascii="Sylfaen" w:hAnsi="Sylfaen"/>
          <w:sz w:val="24"/>
          <w:szCs w:val="24"/>
          <w:lang w:val="ka-GE"/>
        </w:rPr>
        <w:t xml:space="preserve">3.1. </w:t>
      </w:r>
      <w:proofErr w:type="spellStart"/>
      <w:r w:rsidR="00625F9C" w:rsidRPr="003F54D9">
        <w:rPr>
          <w:rFonts w:ascii="Sylfaen" w:hAnsi="Sylfaen"/>
          <w:sz w:val="24"/>
          <w:szCs w:val="24"/>
          <w:lang w:val="ka-GE"/>
        </w:rPr>
        <w:t>ქვეთავით</w:t>
      </w:r>
      <w:proofErr w:type="spellEnd"/>
      <w:r w:rsidR="00625F9C" w:rsidRPr="003F54D9">
        <w:rPr>
          <w:rFonts w:ascii="Sylfaen" w:hAnsi="Sylfaen"/>
          <w:sz w:val="24"/>
          <w:szCs w:val="24"/>
          <w:lang w:val="ka-GE"/>
        </w:rPr>
        <w:t xml:space="preserve"> განსაზღვრული წესები</w:t>
      </w:r>
      <w:r w:rsidR="00127A92" w:rsidRPr="003F54D9">
        <w:rPr>
          <w:rFonts w:ascii="Sylfaen" w:hAnsi="Sylfaen"/>
          <w:sz w:val="24"/>
          <w:szCs w:val="24"/>
          <w:lang w:val="ka-GE"/>
        </w:rPr>
        <w:t>.</w:t>
      </w:r>
    </w:p>
    <w:p w14:paraId="2715F2DE" w14:textId="16A1C7F7" w:rsidR="003E562E" w:rsidRPr="003F54D9" w:rsidRDefault="003E562E" w:rsidP="00625F9C">
      <w:pPr>
        <w:jc w:val="both"/>
        <w:rPr>
          <w:rFonts w:ascii="Sylfaen" w:hAnsi="Sylfaen"/>
          <w:sz w:val="24"/>
          <w:szCs w:val="24"/>
          <w:lang w:val="ka-GE"/>
        </w:rPr>
      </w:pPr>
      <w:r>
        <w:rPr>
          <w:rFonts w:ascii="Sylfaen" w:hAnsi="Sylfaen"/>
          <w:sz w:val="24"/>
          <w:szCs w:val="24"/>
          <w:lang w:val="ka-GE"/>
        </w:rPr>
        <w:t xml:space="preserve">5.2 </w:t>
      </w:r>
      <w:r w:rsidRPr="003E562E">
        <w:rPr>
          <w:rFonts w:ascii="Sylfaen" w:hAnsi="Sylfaen"/>
          <w:sz w:val="24"/>
          <w:szCs w:val="24"/>
          <w:lang w:val="ka-GE"/>
        </w:rPr>
        <w:t xml:space="preserve">გრანტის მიმღები ვალდებულია მესამე პირებთან, </w:t>
      </w:r>
      <w:proofErr w:type="spellStart"/>
      <w:r w:rsidRPr="003E562E">
        <w:rPr>
          <w:rFonts w:ascii="Sylfaen" w:hAnsi="Sylfaen"/>
          <w:sz w:val="24"/>
          <w:szCs w:val="24"/>
          <w:lang w:val="ka-GE"/>
        </w:rPr>
        <w:t>მიმწოდებლთან</w:t>
      </w:r>
      <w:proofErr w:type="spellEnd"/>
      <w:r w:rsidRPr="003E562E">
        <w:rPr>
          <w:rFonts w:ascii="Sylfaen" w:hAnsi="Sylfaen"/>
          <w:sz w:val="24"/>
          <w:szCs w:val="24"/>
          <w:lang w:val="ka-GE"/>
        </w:rPr>
        <w:t xml:space="preserve"> და კონტრაქტორებთან  ხელშეკრულებაში, გაითვალისწინოს პირობა, რომლის მიხედვითაც სააგენტოს, მსოფლიო ბანკს ან მათ მიერ დანიშნულ აუდიტორებს, ექნებათ უფლება, შეამოწმონ </w:t>
      </w:r>
      <w:proofErr w:type="spellStart"/>
      <w:r w:rsidRPr="003E562E">
        <w:rPr>
          <w:rFonts w:ascii="Sylfaen" w:hAnsi="Sylfaen"/>
          <w:sz w:val="24"/>
          <w:szCs w:val="24"/>
          <w:lang w:val="ka-GE"/>
        </w:rPr>
        <w:t>სატენდერო</w:t>
      </w:r>
      <w:proofErr w:type="spellEnd"/>
      <w:r w:rsidRPr="003E562E">
        <w:rPr>
          <w:rFonts w:ascii="Sylfaen" w:hAnsi="Sylfaen"/>
          <w:sz w:val="24"/>
          <w:szCs w:val="24"/>
          <w:lang w:val="ka-GE"/>
        </w:rPr>
        <w:t xml:space="preserve"> წინადადებებთან და მათ საფუძველზე დადებული ხელშეკრულების შესრულებასთან დაკავშირებული ყველა ანგარიში, ჩანაწერი და სხვა დოკუმენტი</w:t>
      </w:r>
      <w:r w:rsidR="00560EE4">
        <w:rPr>
          <w:rFonts w:ascii="Sylfaen" w:hAnsi="Sylfaen"/>
          <w:sz w:val="24"/>
          <w:szCs w:val="24"/>
          <w:lang w:val="ka-GE"/>
        </w:rPr>
        <w:t>.</w:t>
      </w:r>
    </w:p>
    <w:p w14:paraId="7DD5E5CA" w14:textId="77777777" w:rsidR="003715A7" w:rsidRPr="003F54D9" w:rsidRDefault="00551562" w:rsidP="00625F9C">
      <w:pPr>
        <w:tabs>
          <w:tab w:val="left" w:pos="4253"/>
        </w:tabs>
        <w:jc w:val="both"/>
        <w:rPr>
          <w:rFonts w:ascii="Sylfaen" w:hAnsi="Sylfaen"/>
          <w:b/>
          <w:sz w:val="24"/>
          <w:szCs w:val="24"/>
          <w:lang w:val="ka-GE"/>
        </w:rPr>
      </w:pPr>
      <w:r w:rsidRPr="003F54D9">
        <w:rPr>
          <w:rFonts w:ascii="Sylfaen" w:hAnsi="Sylfaen"/>
          <w:b/>
          <w:sz w:val="24"/>
          <w:szCs w:val="24"/>
          <w:lang w:val="ka-GE"/>
        </w:rPr>
        <w:t>მუხლი</w:t>
      </w:r>
      <w:r w:rsidR="005A448F" w:rsidRPr="003F54D9">
        <w:rPr>
          <w:rFonts w:ascii="Sylfaen" w:hAnsi="Sylfaen"/>
          <w:b/>
          <w:sz w:val="24"/>
          <w:szCs w:val="24"/>
          <w:lang w:val="ka-GE"/>
        </w:rPr>
        <w:t xml:space="preserve"> 6</w:t>
      </w:r>
      <w:r w:rsidRPr="003F54D9">
        <w:rPr>
          <w:rFonts w:ascii="Sylfaen" w:hAnsi="Sylfaen"/>
          <w:b/>
          <w:sz w:val="24"/>
          <w:szCs w:val="24"/>
          <w:lang w:val="ka-GE"/>
        </w:rPr>
        <w:t xml:space="preserve">. </w:t>
      </w:r>
      <w:r w:rsidR="00793FE8" w:rsidRPr="003F54D9">
        <w:rPr>
          <w:rFonts w:ascii="Sylfaen" w:hAnsi="Sylfaen"/>
          <w:b/>
          <w:sz w:val="24"/>
          <w:szCs w:val="24"/>
          <w:lang w:val="ka-GE"/>
        </w:rPr>
        <w:t xml:space="preserve"> </w:t>
      </w:r>
      <w:r w:rsidR="0060612A" w:rsidRPr="003F54D9">
        <w:rPr>
          <w:rFonts w:ascii="Sylfaen" w:hAnsi="Sylfaen"/>
          <w:b/>
          <w:sz w:val="24"/>
          <w:szCs w:val="24"/>
          <w:lang w:val="ka-GE"/>
        </w:rPr>
        <w:t>პროექტის</w:t>
      </w:r>
      <w:r w:rsidR="003715A7" w:rsidRPr="003F54D9">
        <w:rPr>
          <w:rFonts w:ascii="Sylfaen" w:hAnsi="Sylfaen"/>
          <w:b/>
          <w:sz w:val="24"/>
          <w:szCs w:val="24"/>
          <w:lang w:val="ka-GE"/>
        </w:rPr>
        <w:t xml:space="preserve"> </w:t>
      </w:r>
      <w:r w:rsidR="0060612A" w:rsidRPr="003F54D9">
        <w:rPr>
          <w:rFonts w:ascii="Sylfaen" w:hAnsi="Sylfaen"/>
          <w:b/>
          <w:sz w:val="24"/>
          <w:szCs w:val="24"/>
          <w:lang w:val="ka-GE"/>
        </w:rPr>
        <w:t>განხორციელებ</w:t>
      </w:r>
      <w:r w:rsidR="0018218F" w:rsidRPr="003F54D9">
        <w:rPr>
          <w:rFonts w:ascii="Sylfaen" w:hAnsi="Sylfaen"/>
          <w:b/>
          <w:sz w:val="24"/>
          <w:szCs w:val="24"/>
          <w:lang w:val="ka-GE"/>
        </w:rPr>
        <w:t xml:space="preserve">ა </w:t>
      </w:r>
    </w:p>
    <w:p w14:paraId="26B98152" w14:textId="34EA403E" w:rsidR="000E4EBF" w:rsidRPr="003F54D9" w:rsidRDefault="00ED1EE5" w:rsidP="00625F9C">
      <w:pPr>
        <w:jc w:val="both"/>
        <w:rPr>
          <w:rFonts w:ascii="Sylfaen" w:hAnsi="Sylfaen"/>
          <w:sz w:val="24"/>
          <w:szCs w:val="24"/>
          <w:lang w:val="ka-GE"/>
        </w:rPr>
      </w:pPr>
      <w:r w:rsidRPr="003F54D9">
        <w:rPr>
          <w:rFonts w:ascii="Sylfaen" w:hAnsi="Sylfaen"/>
          <w:sz w:val="24"/>
          <w:szCs w:val="24"/>
        </w:rPr>
        <w:t xml:space="preserve">6.1 </w:t>
      </w:r>
      <w:r w:rsidR="000E4EBF" w:rsidRPr="003F54D9">
        <w:rPr>
          <w:rFonts w:ascii="Sylfaen" w:hAnsi="Sylfaen"/>
          <w:sz w:val="24"/>
          <w:szCs w:val="24"/>
          <w:lang w:val="ka-GE"/>
        </w:rPr>
        <w:t>პროექტის განხორციელების</w:t>
      </w:r>
      <w:r w:rsidR="00760FFF" w:rsidRPr="003F54D9">
        <w:rPr>
          <w:rFonts w:ascii="Sylfaen" w:hAnsi="Sylfaen"/>
          <w:sz w:val="24"/>
          <w:szCs w:val="24"/>
          <w:lang w:val="ka-GE"/>
        </w:rPr>
        <w:t xml:space="preserve"> ვადა შეადგენს ___ თვეს და ათვლა</w:t>
      </w:r>
      <w:r w:rsidR="00760C7C" w:rsidRPr="003F54D9">
        <w:rPr>
          <w:rFonts w:ascii="Sylfaen" w:hAnsi="Sylfaen"/>
          <w:sz w:val="24"/>
          <w:szCs w:val="24"/>
          <w:lang w:val="ka-GE"/>
        </w:rPr>
        <w:t xml:space="preserve"> იწყება</w:t>
      </w:r>
      <w:r w:rsidR="00760FFF" w:rsidRPr="003F54D9">
        <w:rPr>
          <w:rFonts w:ascii="Sylfaen" w:hAnsi="Sylfaen"/>
          <w:sz w:val="24"/>
          <w:szCs w:val="24"/>
          <w:lang w:val="ka-GE"/>
        </w:rPr>
        <w:t xml:space="preserve"> სააგენტოს მიერ პირველი ტრანშის გადარიცხვის </w:t>
      </w:r>
      <w:r w:rsidR="00760C7C" w:rsidRPr="003F54D9">
        <w:rPr>
          <w:rFonts w:ascii="Sylfaen" w:hAnsi="Sylfaen"/>
          <w:sz w:val="24"/>
          <w:szCs w:val="24"/>
          <w:lang w:val="ka-GE"/>
        </w:rPr>
        <w:t>მომენტიდან.</w:t>
      </w:r>
    </w:p>
    <w:p w14:paraId="11DD6A60" w14:textId="425857D3" w:rsidR="005A448F" w:rsidRPr="003F54D9" w:rsidRDefault="000E4EBF" w:rsidP="00625F9C">
      <w:pPr>
        <w:jc w:val="both"/>
        <w:rPr>
          <w:rFonts w:ascii="Sylfaen" w:hAnsi="Sylfaen"/>
          <w:sz w:val="24"/>
          <w:szCs w:val="24"/>
        </w:rPr>
      </w:pPr>
      <w:r w:rsidRPr="003F54D9">
        <w:rPr>
          <w:rFonts w:ascii="Sylfaen" w:hAnsi="Sylfaen"/>
          <w:sz w:val="24"/>
          <w:szCs w:val="24"/>
          <w:lang w:val="ka-GE"/>
        </w:rPr>
        <w:t xml:space="preserve">6.2 </w:t>
      </w:r>
      <w:r w:rsidR="0060612A" w:rsidRPr="003F54D9">
        <w:rPr>
          <w:rFonts w:ascii="Sylfaen" w:hAnsi="Sylfaen"/>
          <w:sz w:val="24"/>
          <w:szCs w:val="24"/>
          <w:lang w:val="ka-GE"/>
        </w:rPr>
        <w:t>პროექტის განხორციელებისას, მათ შორის ანგარიშების წარდგენ</w:t>
      </w:r>
      <w:r w:rsidR="004E1513" w:rsidRPr="003F54D9">
        <w:rPr>
          <w:rFonts w:ascii="Sylfaen" w:hAnsi="Sylfaen"/>
          <w:sz w:val="24"/>
          <w:szCs w:val="24"/>
          <w:lang w:val="ka-GE"/>
        </w:rPr>
        <w:t>ა</w:t>
      </w:r>
      <w:r w:rsidR="0060612A" w:rsidRPr="003F54D9">
        <w:rPr>
          <w:rFonts w:ascii="Sylfaen" w:hAnsi="Sylfaen"/>
          <w:sz w:val="24"/>
          <w:szCs w:val="24"/>
          <w:lang w:val="ka-GE"/>
        </w:rPr>
        <w:t>ს</w:t>
      </w:r>
      <w:r w:rsidR="0018218F" w:rsidRPr="003F54D9">
        <w:rPr>
          <w:rFonts w:ascii="Sylfaen" w:hAnsi="Sylfaen"/>
          <w:sz w:val="24"/>
          <w:szCs w:val="24"/>
          <w:lang w:val="ka-GE"/>
        </w:rPr>
        <w:t>თან</w:t>
      </w:r>
      <w:r w:rsidR="0060612A" w:rsidRPr="003F54D9">
        <w:rPr>
          <w:rFonts w:ascii="Sylfaen" w:hAnsi="Sylfaen"/>
          <w:sz w:val="24"/>
          <w:szCs w:val="24"/>
          <w:lang w:val="ka-GE"/>
        </w:rPr>
        <w:t>, მონიტორინგის</w:t>
      </w:r>
      <w:r w:rsidR="0018218F" w:rsidRPr="003F54D9">
        <w:rPr>
          <w:rFonts w:ascii="Sylfaen" w:hAnsi="Sylfaen"/>
          <w:sz w:val="24"/>
          <w:szCs w:val="24"/>
          <w:lang w:val="ka-GE"/>
        </w:rPr>
        <w:t xml:space="preserve"> წესებთან, </w:t>
      </w:r>
      <w:r w:rsidR="001539E0">
        <w:rPr>
          <w:rFonts w:ascii="Sylfaen" w:hAnsi="Sylfaen"/>
          <w:sz w:val="24"/>
          <w:szCs w:val="24"/>
          <w:lang w:val="ka-GE"/>
        </w:rPr>
        <w:t>ხარჯვასა</w:t>
      </w:r>
      <w:r w:rsidR="0018218F" w:rsidRPr="003F54D9">
        <w:rPr>
          <w:rFonts w:ascii="Sylfaen" w:hAnsi="Sylfaen"/>
          <w:sz w:val="24"/>
          <w:szCs w:val="24"/>
          <w:lang w:val="ka-GE"/>
        </w:rPr>
        <w:t xml:space="preserve"> და ნაშთებთან დაკავშირებით </w:t>
      </w:r>
      <w:r w:rsidR="0060612A" w:rsidRPr="003F54D9">
        <w:rPr>
          <w:rFonts w:ascii="Sylfaen" w:hAnsi="Sylfaen"/>
          <w:sz w:val="24"/>
          <w:szCs w:val="24"/>
          <w:lang w:val="ka-GE"/>
        </w:rPr>
        <w:t>გამოიყენება თანადაფინანსების გრანტების სახელმძღვანელოს მე-6 თავით გათვალისწინებული წესები</w:t>
      </w:r>
      <w:r w:rsidR="00ED1EE5" w:rsidRPr="003F54D9">
        <w:rPr>
          <w:rFonts w:ascii="Sylfaen" w:hAnsi="Sylfaen"/>
          <w:sz w:val="24"/>
          <w:szCs w:val="24"/>
        </w:rPr>
        <w:t>.</w:t>
      </w:r>
    </w:p>
    <w:p w14:paraId="22989580" w14:textId="3834A786" w:rsidR="00280B30" w:rsidRPr="003F54D9" w:rsidRDefault="00ED1EE5" w:rsidP="00625F9C">
      <w:pPr>
        <w:jc w:val="both"/>
        <w:rPr>
          <w:rFonts w:ascii="Sylfaen" w:hAnsi="Sylfaen" w:cs="Times New Roman"/>
          <w:sz w:val="24"/>
          <w:szCs w:val="24"/>
          <w:lang w:val="ka-GE"/>
        </w:rPr>
      </w:pPr>
      <w:r w:rsidRPr="003F54D9">
        <w:rPr>
          <w:rFonts w:ascii="Sylfaen" w:hAnsi="Sylfaen"/>
          <w:sz w:val="24"/>
          <w:szCs w:val="24"/>
        </w:rPr>
        <w:t>6.</w:t>
      </w:r>
      <w:r w:rsidR="00901D06" w:rsidRPr="003F54D9">
        <w:rPr>
          <w:rFonts w:ascii="Sylfaen" w:hAnsi="Sylfaen"/>
          <w:sz w:val="24"/>
          <w:szCs w:val="24"/>
        </w:rPr>
        <w:t>3</w:t>
      </w:r>
      <w:r w:rsidRPr="003F54D9">
        <w:rPr>
          <w:rFonts w:ascii="Sylfaen" w:hAnsi="Sylfaen"/>
          <w:sz w:val="24"/>
          <w:szCs w:val="24"/>
        </w:rPr>
        <w:t xml:space="preserve"> </w:t>
      </w:r>
      <w:r w:rsidRPr="003F54D9">
        <w:rPr>
          <w:rFonts w:ascii="Sylfaen" w:hAnsi="Sylfaen"/>
          <w:sz w:val="24"/>
          <w:szCs w:val="24"/>
          <w:lang w:val="ka-GE"/>
        </w:rPr>
        <w:t xml:space="preserve">პროექტის ნებისმიერი სახის არსებითი ცვლილება, </w:t>
      </w:r>
      <w:r w:rsidRPr="003F54D9">
        <w:rPr>
          <w:rFonts w:ascii="Sylfaen" w:hAnsi="Sylfaen" w:cs="Times New Roman"/>
          <w:sz w:val="24"/>
          <w:szCs w:val="24"/>
          <w:lang w:val="ka-GE"/>
        </w:rPr>
        <w:t>მათ შორის, პროექტის დასრულების გადავადება, ან ეტაპების შეუსრულებლობა, საჭიროებს სააგენტოს წინასწარ წერილობით თანხმობას</w:t>
      </w:r>
      <w:r w:rsidRPr="003F54D9">
        <w:rPr>
          <w:rFonts w:ascii="Sylfaen" w:hAnsi="Sylfaen" w:cs="Times New Roman"/>
          <w:sz w:val="24"/>
          <w:szCs w:val="24"/>
        </w:rPr>
        <w:t xml:space="preserve">. </w:t>
      </w:r>
      <w:r w:rsidRPr="003F54D9">
        <w:rPr>
          <w:rFonts w:ascii="Sylfaen" w:hAnsi="Sylfaen" w:cs="Times New Roman"/>
          <w:sz w:val="24"/>
          <w:szCs w:val="24"/>
          <w:lang w:val="ka-GE"/>
        </w:rPr>
        <w:t>ბენეფიციარს უფლება აქვს მოითხოვოს პროექტის განხორციელების გადავადება</w:t>
      </w:r>
      <w:r w:rsidR="004E1513" w:rsidRPr="003F54D9">
        <w:rPr>
          <w:rFonts w:ascii="Sylfaen" w:hAnsi="Sylfaen" w:cs="Times New Roman"/>
          <w:sz w:val="24"/>
          <w:szCs w:val="24"/>
        </w:rPr>
        <w:t xml:space="preserve"> 3.2 </w:t>
      </w:r>
      <w:r w:rsidR="004E1513" w:rsidRPr="003F54D9">
        <w:rPr>
          <w:rFonts w:ascii="Sylfaen" w:hAnsi="Sylfaen" w:cs="Times New Roman"/>
          <w:sz w:val="24"/>
          <w:szCs w:val="24"/>
          <w:lang w:val="ka-GE"/>
        </w:rPr>
        <w:t>მუხლით გათვალისწინებული დაფინანსების გაზრდის გარეშე</w:t>
      </w:r>
      <w:r w:rsidRPr="003F54D9">
        <w:rPr>
          <w:rFonts w:ascii="Sylfaen" w:hAnsi="Sylfaen" w:cs="Times New Roman"/>
          <w:sz w:val="24"/>
          <w:szCs w:val="24"/>
        </w:rPr>
        <w:t xml:space="preserve">. </w:t>
      </w:r>
      <w:r w:rsidRPr="003F54D9">
        <w:rPr>
          <w:rFonts w:ascii="Sylfaen" w:hAnsi="Sylfaen" w:cs="Times New Roman"/>
          <w:sz w:val="24"/>
          <w:szCs w:val="24"/>
          <w:lang w:val="ka-GE"/>
        </w:rPr>
        <w:t>სააგენტო უფლებამოსილია არ დააკმაყოფილოს ისეთი ცვლილების მოთხოვნა, რომელიც არ იქნება სათანადოდ დასაბუთებული.</w:t>
      </w:r>
    </w:p>
    <w:p w14:paraId="3232005E" w14:textId="3FCDE2E6" w:rsidR="002545C2" w:rsidRPr="003F54D9" w:rsidRDefault="002545C2" w:rsidP="002545C2">
      <w:pPr>
        <w:jc w:val="both"/>
        <w:rPr>
          <w:rFonts w:ascii="Sylfaen" w:hAnsi="Sylfaen"/>
          <w:bCs/>
          <w:sz w:val="24"/>
          <w:szCs w:val="24"/>
          <w:lang w:val="ka-GE"/>
        </w:rPr>
      </w:pPr>
      <w:r w:rsidRPr="003F54D9">
        <w:rPr>
          <w:rFonts w:ascii="Sylfaen" w:hAnsi="Sylfaen"/>
          <w:bCs/>
          <w:sz w:val="24"/>
          <w:szCs w:val="24"/>
          <w:lang w:val="ka-GE"/>
        </w:rPr>
        <w:t>6.</w:t>
      </w:r>
      <w:r w:rsidR="00901D06" w:rsidRPr="003F54D9">
        <w:rPr>
          <w:rFonts w:ascii="Sylfaen" w:hAnsi="Sylfaen"/>
          <w:bCs/>
          <w:sz w:val="24"/>
          <w:szCs w:val="24"/>
        </w:rPr>
        <w:t>4</w:t>
      </w:r>
      <w:r w:rsidRPr="003F54D9">
        <w:rPr>
          <w:rFonts w:ascii="Sylfaen" w:hAnsi="Sylfaen"/>
          <w:bCs/>
          <w:sz w:val="24"/>
          <w:szCs w:val="24"/>
          <w:lang w:val="ka-GE"/>
        </w:rPr>
        <w:t xml:space="preserve"> განხორციელების ვადის ამოწურვის შემდეგ გრანტის მიმღები ვალდებულია სააგენტოს მხრიდან შეტყობინების მიღებიდან 30 დღის ვადაში დააბრუნოს დაუხარჯავ</w:t>
      </w:r>
      <w:r w:rsidR="00271BC9" w:rsidRPr="003F54D9">
        <w:rPr>
          <w:rFonts w:ascii="Sylfaen" w:hAnsi="Sylfaen"/>
          <w:bCs/>
          <w:sz w:val="24"/>
          <w:szCs w:val="24"/>
          <w:lang w:val="ka-GE"/>
        </w:rPr>
        <w:t>ი</w:t>
      </w:r>
      <w:r w:rsidRPr="003F54D9">
        <w:rPr>
          <w:rFonts w:ascii="Sylfaen" w:hAnsi="Sylfaen"/>
          <w:bCs/>
          <w:sz w:val="24"/>
          <w:szCs w:val="24"/>
          <w:lang w:val="ka-GE"/>
        </w:rPr>
        <w:t xml:space="preserve"> ნაშთ</w:t>
      </w:r>
      <w:r w:rsidR="007635C1" w:rsidRPr="003F54D9">
        <w:rPr>
          <w:rFonts w:ascii="Sylfaen" w:hAnsi="Sylfaen"/>
          <w:bCs/>
          <w:sz w:val="24"/>
          <w:szCs w:val="24"/>
          <w:lang w:val="ka-GE"/>
        </w:rPr>
        <w:t>ი</w:t>
      </w:r>
      <w:r w:rsidRPr="003F54D9">
        <w:rPr>
          <w:rFonts w:ascii="Sylfaen" w:hAnsi="Sylfaen"/>
          <w:bCs/>
          <w:sz w:val="24"/>
          <w:szCs w:val="24"/>
          <w:lang w:val="ka-GE"/>
        </w:rPr>
        <w:t xml:space="preserve"> და ასეთის არსებობის შემთხვევაში სააგენტოს ან აუდიტორების მიერ შემოწმების შედეგად აღმოჩენილი </w:t>
      </w:r>
      <w:r w:rsidR="00571613" w:rsidRPr="003F54D9">
        <w:rPr>
          <w:rFonts w:ascii="Sylfaen" w:hAnsi="Sylfaen"/>
          <w:bCs/>
          <w:sz w:val="24"/>
          <w:szCs w:val="24"/>
          <w:lang w:val="ka-GE"/>
        </w:rPr>
        <w:t xml:space="preserve">არამიზნობრივი </w:t>
      </w:r>
      <w:r w:rsidRPr="003F54D9">
        <w:rPr>
          <w:rFonts w:ascii="Sylfaen" w:hAnsi="Sylfaen"/>
          <w:bCs/>
          <w:sz w:val="24"/>
          <w:szCs w:val="24"/>
          <w:lang w:val="ka-GE"/>
        </w:rPr>
        <w:t>ხარჯები</w:t>
      </w:r>
      <w:r w:rsidR="00847FC6" w:rsidRPr="003F54D9">
        <w:rPr>
          <w:rFonts w:ascii="Sylfaen" w:hAnsi="Sylfaen"/>
          <w:bCs/>
          <w:sz w:val="24"/>
          <w:szCs w:val="24"/>
          <w:lang w:val="ka-GE"/>
        </w:rPr>
        <w:t>.</w:t>
      </w:r>
    </w:p>
    <w:p w14:paraId="76469F3E" w14:textId="5F61DFA2" w:rsidR="00ED1EE5" w:rsidRPr="003F54D9" w:rsidRDefault="002545C2" w:rsidP="00625F9C">
      <w:pPr>
        <w:jc w:val="both"/>
        <w:rPr>
          <w:rFonts w:ascii="Sylfaen" w:hAnsi="Sylfaen"/>
          <w:sz w:val="24"/>
          <w:szCs w:val="24"/>
        </w:rPr>
      </w:pPr>
      <w:r w:rsidRPr="003F54D9">
        <w:rPr>
          <w:rFonts w:ascii="Sylfaen" w:hAnsi="Sylfaen"/>
          <w:bCs/>
          <w:sz w:val="24"/>
          <w:szCs w:val="24"/>
          <w:lang w:val="ka-GE"/>
        </w:rPr>
        <w:t>6.</w:t>
      </w:r>
      <w:r w:rsidR="00901D06" w:rsidRPr="003F54D9">
        <w:rPr>
          <w:rFonts w:ascii="Sylfaen" w:hAnsi="Sylfaen"/>
          <w:bCs/>
          <w:sz w:val="24"/>
          <w:szCs w:val="24"/>
        </w:rPr>
        <w:t>5</w:t>
      </w:r>
      <w:r w:rsidR="001539E0">
        <w:rPr>
          <w:rFonts w:ascii="Sylfaen" w:hAnsi="Sylfaen"/>
          <w:b/>
          <w:bCs/>
          <w:sz w:val="24"/>
          <w:szCs w:val="24"/>
          <w:lang w:val="ka-GE"/>
        </w:rPr>
        <w:t xml:space="preserve"> </w:t>
      </w:r>
      <w:r w:rsidRPr="003F54D9">
        <w:rPr>
          <w:rFonts w:ascii="Sylfaen" w:hAnsi="Sylfaen"/>
          <w:bCs/>
          <w:sz w:val="24"/>
          <w:szCs w:val="24"/>
          <w:lang w:val="ka-GE"/>
        </w:rPr>
        <w:t>გრანტის მიმღების მიერ წარმოდგენილ ანგარიშებში აღმოჩენილი დარღვევის/ხარვეზის შემთხვევაში, სააგენტო შეაჩერებს დაფინანსებას გრანტის მიმღების მიერ მის აღმოფხვრამდე. ასეთ შემთხვევაში გრანტის მიმღები ვალდებულია სააგენტოს შეტყობინების მიღებიდან ორი კვირის ვადაში აღმოფხვრას შეტყობინებაში განსაზღვრული ხარვეზი.  თუკი აღნიშნულ ვადაში არ მოხდება ხარვეზის გამოსწორება, სააგენტო უფლებამოსილი იქნება შეწყვიტოს წინამდებარე ხელშეკრულება. მე-</w:t>
      </w:r>
      <w:r w:rsidR="00146526" w:rsidRPr="003F54D9">
        <w:rPr>
          <w:rFonts w:ascii="Sylfaen" w:hAnsi="Sylfaen"/>
          <w:bCs/>
          <w:sz w:val="24"/>
          <w:szCs w:val="24"/>
          <w:lang w:val="ka-GE"/>
        </w:rPr>
        <w:t>7</w:t>
      </w:r>
      <w:r w:rsidRPr="003F54D9">
        <w:rPr>
          <w:rFonts w:ascii="Sylfaen" w:hAnsi="Sylfaen"/>
          <w:bCs/>
          <w:sz w:val="24"/>
          <w:szCs w:val="24"/>
          <w:lang w:val="ka-GE"/>
        </w:rPr>
        <w:t xml:space="preserve"> მუხლის შესაბამისად.</w:t>
      </w:r>
      <w:r w:rsidRPr="003F54D9">
        <w:rPr>
          <w:rFonts w:ascii="Sylfaen" w:hAnsi="Sylfaen"/>
          <w:b/>
          <w:bCs/>
          <w:sz w:val="24"/>
          <w:szCs w:val="24"/>
          <w:lang w:val="ka-GE"/>
        </w:rPr>
        <w:t xml:space="preserve"> </w:t>
      </w:r>
    </w:p>
    <w:p w14:paraId="0E57FA79" w14:textId="77777777" w:rsidR="003F7B6B" w:rsidRPr="003F54D9" w:rsidRDefault="003715A7" w:rsidP="00625F9C">
      <w:pPr>
        <w:jc w:val="both"/>
        <w:rPr>
          <w:rFonts w:ascii="Sylfaen" w:hAnsi="Sylfaen"/>
          <w:sz w:val="24"/>
          <w:szCs w:val="24"/>
          <w:lang w:val="ka-GE"/>
        </w:rPr>
      </w:pPr>
      <w:r w:rsidRPr="003F54D9">
        <w:rPr>
          <w:rFonts w:ascii="Sylfaen" w:hAnsi="Sylfaen"/>
          <w:b/>
          <w:sz w:val="24"/>
          <w:szCs w:val="24"/>
          <w:lang w:val="ka-GE"/>
        </w:rPr>
        <w:t>მუხლი</w:t>
      </w:r>
      <w:r w:rsidR="00ED1EE5" w:rsidRPr="003F54D9">
        <w:rPr>
          <w:rFonts w:ascii="Sylfaen" w:hAnsi="Sylfaen"/>
          <w:b/>
          <w:sz w:val="24"/>
          <w:szCs w:val="24"/>
          <w:lang w:val="ka-GE"/>
        </w:rPr>
        <w:t xml:space="preserve"> 7</w:t>
      </w:r>
      <w:r w:rsidRPr="003F54D9">
        <w:rPr>
          <w:rFonts w:ascii="Sylfaen" w:hAnsi="Sylfaen"/>
          <w:b/>
          <w:sz w:val="24"/>
          <w:szCs w:val="24"/>
          <w:lang w:val="ka-GE"/>
        </w:rPr>
        <w:t xml:space="preserve">. </w:t>
      </w:r>
      <w:r w:rsidR="00793FE8" w:rsidRPr="003F54D9">
        <w:rPr>
          <w:rFonts w:ascii="Sylfaen" w:hAnsi="Sylfaen"/>
          <w:b/>
          <w:sz w:val="24"/>
          <w:szCs w:val="24"/>
          <w:lang w:val="ka-GE"/>
        </w:rPr>
        <w:t xml:space="preserve"> </w:t>
      </w:r>
      <w:r w:rsidRPr="003F54D9">
        <w:rPr>
          <w:rFonts w:ascii="Sylfaen" w:hAnsi="Sylfaen"/>
          <w:b/>
          <w:sz w:val="24"/>
          <w:szCs w:val="24"/>
          <w:lang w:val="ka-GE"/>
        </w:rPr>
        <w:t xml:space="preserve">ხელშეკრულების </w:t>
      </w:r>
      <w:r w:rsidR="003F7B6B" w:rsidRPr="003F54D9">
        <w:rPr>
          <w:rFonts w:ascii="Sylfaen" w:hAnsi="Sylfaen"/>
          <w:b/>
          <w:sz w:val="24"/>
          <w:szCs w:val="24"/>
          <w:lang w:val="ka-GE"/>
        </w:rPr>
        <w:t xml:space="preserve">ვადა </w:t>
      </w:r>
      <w:r w:rsidR="00F56A58" w:rsidRPr="003F54D9">
        <w:rPr>
          <w:rFonts w:ascii="Sylfaen" w:hAnsi="Sylfaen"/>
          <w:b/>
          <w:sz w:val="24"/>
          <w:szCs w:val="24"/>
          <w:lang w:val="ka-GE"/>
        </w:rPr>
        <w:t xml:space="preserve">და </w:t>
      </w:r>
      <w:r w:rsidRPr="003F54D9">
        <w:rPr>
          <w:rFonts w:ascii="Sylfaen" w:hAnsi="Sylfaen"/>
          <w:b/>
          <w:sz w:val="24"/>
          <w:szCs w:val="24"/>
          <w:lang w:val="ka-GE"/>
        </w:rPr>
        <w:t>შეწყვეტის პირობები</w:t>
      </w:r>
    </w:p>
    <w:p w14:paraId="6F142079" w14:textId="030AE124" w:rsidR="00847FC6" w:rsidRPr="003F54D9" w:rsidRDefault="00E22A79" w:rsidP="00625F9C">
      <w:pPr>
        <w:jc w:val="both"/>
        <w:rPr>
          <w:rFonts w:ascii="Sylfaen" w:hAnsi="Sylfaen"/>
          <w:sz w:val="24"/>
          <w:szCs w:val="24"/>
          <w:lang w:val="ka-GE"/>
        </w:rPr>
      </w:pPr>
      <w:r w:rsidRPr="003F54D9">
        <w:rPr>
          <w:rFonts w:ascii="Sylfaen" w:hAnsi="Sylfaen"/>
          <w:sz w:val="24"/>
          <w:szCs w:val="24"/>
          <w:lang w:val="ka-GE"/>
        </w:rPr>
        <w:t>7</w:t>
      </w:r>
      <w:r w:rsidR="003F7B6B" w:rsidRPr="003F54D9">
        <w:rPr>
          <w:rFonts w:ascii="Sylfaen" w:hAnsi="Sylfaen"/>
          <w:sz w:val="24"/>
          <w:szCs w:val="24"/>
          <w:lang w:val="ka-GE"/>
        </w:rPr>
        <w:t>.1 წინამდებარე ხელშეკრულება დადებულია ________ წლის ვადით და მოქმედებს ____წლის ___  ____მდე.</w:t>
      </w:r>
    </w:p>
    <w:p w14:paraId="7DDD1FE6" w14:textId="04283A39" w:rsidR="003F7B6B" w:rsidRPr="003F54D9" w:rsidRDefault="00E22A79" w:rsidP="00625F9C">
      <w:pPr>
        <w:jc w:val="both"/>
        <w:rPr>
          <w:rFonts w:ascii="Sylfaen" w:hAnsi="Sylfaen"/>
          <w:sz w:val="24"/>
          <w:szCs w:val="24"/>
          <w:lang w:val="ka-GE"/>
        </w:rPr>
      </w:pPr>
      <w:r w:rsidRPr="003F54D9">
        <w:rPr>
          <w:rFonts w:ascii="Sylfaen" w:hAnsi="Sylfaen"/>
          <w:sz w:val="24"/>
          <w:szCs w:val="24"/>
          <w:lang w:val="ka-GE"/>
        </w:rPr>
        <w:t>7</w:t>
      </w:r>
      <w:r w:rsidR="003F7B6B" w:rsidRPr="003F54D9">
        <w:rPr>
          <w:rFonts w:ascii="Sylfaen" w:hAnsi="Sylfaen"/>
          <w:sz w:val="24"/>
          <w:szCs w:val="24"/>
          <w:lang w:val="ka-GE"/>
        </w:rPr>
        <w:t>.2 წინამდებარე ხელშეკრულება შეიძლება</w:t>
      </w:r>
      <w:r w:rsidR="00980C06" w:rsidRPr="003F54D9">
        <w:rPr>
          <w:rFonts w:ascii="Sylfaen" w:hAnsi="Sylfaen"/>
          <w:sz w:val="24"/>
          <w:szCs w:val="24"/>
          <w:lang w:val="ka-GE"/>
        </w:rPr>
        <w:t xml:space="preserve"> ორმხრივად</w:t>
      </w:r>
      <w:r w:rsidR="003F7B6B" w:rsidRPr="003F54D9">
        <w:rPr>
          <w:rFonts w:ascii="Sylfaen" w:hAnsi="Sylfaen"/>
          <w:sz w:val="24"/>
          <w:szCs w:val="24"/>
          <w:lang w:val="ka-GE"/>
        </w:rPr>
        <w:t xml:space="preserve"> შეწყდეს </w:t>
      </w:r>
      <w:r w:rsidR="00980C06" w:rsidRPr="003F54D9">
        <w:rPr>
          <w:rFonts w:ascii="Sylfaen" w:hAnsi="Sylfaen"/>
          <w:sz w:val="24"/>
          <w:szCs w:val="24"/>
          <w:lang w:val="ka-GE"/>
        </w:rPr>
        <w:t>მხარ</w:t>
      </w:r>
      <w:r w:rsidR="00271BC9" w:rsidRPr="003F54D9">
        <w:rPr>
          <w:rFonts w:ascii="Sylfaen" w:hAnsi="Sylfaen"/>
          <w:sz w:val="24"/>
          <w:szCs w:val="24"/>
          <w:lang w:val="ka-GE"/>
        </w:rPr>
        <w:t>ე</w:t>
      </w:r>
      <w:r w:rsidR="00980C06" w:rsidRPr="003F54D9">
        <w:rPr>
          <w:rFonts w:ascii="Sylfaen" w:hAnsi="Sylfaen"/>
          <w:sz w:val="24"/>
          <w:szCs w:val="24"/>
          <w:lang w:val="ka-GE"/>
        </w:rPr>
        <w:t xml:space="preserve">თა </w:t>
      </w:r>
      <w:proofErr w:type="spellStart"/>
      <w:r w:rsidR="00980C06" w:rsidRPr="003F54D9">
        <w:rPr>
          <w:rFonts w:ascii="Sylfaen" w:hAnsi="Sylfaen"/>
          <w:sz w:val="24"/>
          <w:szCs w:val="24"/>
          <w:lang w:val="ka-GE"/>
        </w:rPr>
        <w:t>პატივსადები</w:t>
      </w:r>
      <w:proofErr w:type="spellEnd"/>
      <w:r w:rsidR="00980C06" w:rsidRPr="003F54D9">
        <w:rPr>
          <w:rFonts w:ascii="Sylfaen" w:hAnsi="Sylfaen"/>
          <w:sz w:val="24"/>
          <w:szCs w:val="24"/>
          <w:lang w:val="ka-GE"/>
        </w:rPr>
        <w:t xml:space="preserve"> საფუძვლების არსებობისას ორმხრივი ინტერესების გათვალისწინებით</w:t>
      </w:r>
      <w:r w:rsidR="003F7B6B" w:rsidRPr="003F54D9">
        <w:rPr>
          <w:rFonts w:ascii="Sylfaen" w:hAnsi="Sylfaen"/>
          <w:sz w:val="24"/>
          <w:szCs w:val="24"/>
          <w:lang w:val="ka-GE"/>
        </w:rPr>
        <w:t xml:space="preserve">. </w:t>
      </w:r>
      <w:r w:rsidR="00980C06" w:rsidRPr="003F54D9">
        <w:rPr>
          <w:rFonts w:ascii="Sylfaen" w:hAnsi="Sylfaen"/>
          <w:sz w:val="24"/>
          <w:szCs w:val="24"/>
          <w:lang w:val="ka-GE"/>
        </w:rPr>
        <w:t>ასეთ</w:t>
      </w:r>
      <w:r w:rsidR="003F7B6B" w:rsidRPr="003F54D9">
        <w:rPr>
          <w:rFonts w:ascii="Sylfaen" w:hAnsi="Sylfaen"/>
          <w:sz w:val="24"/>
          <w:szCs w:val="24"/>
          <w:lang w:val="ka-GE"/>
        </w:rPr>
        <w:t xml:space="preserve"> შემთხვევაში </w:t>
      </w:r>
      <w:r w:rsidR="00980C06" w:rsidRPr="003F54D9">
        <w:rPr>
          <w:rFonts w:ascii="Sylfaen" w:hAnsi="Sylfaen"/>
          <w:sz w:val="24"/>
          <w:szCs w:val="24"/>
          <w:lang w:val="ka-GE"/>
        </w:rPr>
        <w:t xml:space="preserve">გრანტის სახსრებიდან </w:t>
      </w:r>
      <w:r w:rsidR="00271BC9" w:rsidRPr="003F54D9">
        <w:rPr>
          <w:rFonts w:ascii="Sylfaen" w:hAnsi="Sylfaen"/>
          <w:sz w:val="24"/>
          <w:szCs w:val="24"/>
          <w:lang w:val="ka-GE"/>
        </w:rPr>
        <w:t>დ</w:t>
      </w:r>
      <w:r w:rsidR="00980C06" w:rsidRPr="003F54D9">
        <w:rPr>
          <w:rFonts w:ascii="Sylfaen" w:hAnsi="Sylfaen"/>
          <w:sz w:val="24"/>
          <w:szCs w:val="24"/>
          <w:lang w:val="ka-GE"/>
        </w:rPr>
        <w:t>ახარჯული და სააგენტოს მიერ დადასტურებული</w:t>
      </w:r>
      <w:r w:rsidR="00E036F8" w:rsidRPr="003F54D9">
        <w:rPr>
          <w:rFonts w:ascii="Sylfaen" w:hAnsi="Sylfaen"/>
          <w:sz w:val="24"/>
          <w:szCs w:val="24"/>
          <w:lang w:val="ka-GE"/>
        </w:rPr>
        <w:t>,</w:t>
      </w:r>
      <w:r w:rsidR="00980C06" w:rsidRPr="003F54D9">
        <w:rPr>
          <w:rFonts w:ascii="Sylfaen" w:hAnsi="Sylfaen"/>
          <w:sz w:val="24"/>
          <w:szCs w:val="24"/>
          <w:lang w:val="ka-GE"/>
        </w:rPr>
        <w:t xml:space="preserve"> </w:t>
      </w:r>
      <w:r w:rsidR="00E036F8" w:rsidRPr="003F54D9">
        <w:rPr>
          <w:rFonts w:ascii="Sylfaen" w:hAnsi="Sylfaen"/>
          <w:sz w:val="24"/>
          <w:szCs w:val="24"/>
          <w:lang w:val="ka-GE"/>
        </w:rPr>
        <w:t>მიზნობრივად დახარჯული</w:t>
      </w:r>
      <w:r w:rsidR="00571613" w:rsidRPr="003F54D9">
        <w:rPr>
          <w:rFonts w:ascii="Sylfaen" w:hAnsi="Sylfaen"/>
          <w:sz w:val="24"/>
          <w:szCs w:val="24"/>
          <w:lang w:val="ka-GE"/>
        </w:rPr>
        <w:t xml:space="preserve"> </w:t>
      </w:r>
      <w:r w:rsidR="00980C06" w:rsidRPr="003F54D9">
        <w:rPr>
          <w:rFonts w:ascii="Sylfaen" w:hAnsi="Sylfaen"/>
          <w:sz w:val="24"/>
          <w:szCs w:val="24"/>
          <w:lang w:val="ka-GE"/>
        </w:rPr>
        <w:t xml:space="preserve">სახსრები არ ექვემდებარება სააგენტოსთვის დაბრუნებას. სააგენტოს უბრუნდება </w:t>
      </w:r>
      <w:r w:rsidR="00271BC9" w:rsidRPr="003F54D9">
        <w:rPr>
          <w:rFonts w:ascii="Sylfaen" w:hAnsi="Sylfaen"/>
          <w:sz w:val="24"/>
          <w:szCs w:val="24"/>
          <w:lang w:val="ka-GE"/>
        </w:rPr>
        <w:t>ის სახსრები</w:t>
      </w:r>
      <w:r w:rsidR="00980C06" w:rsidRPr="003F54D9">
        <w:rPr>
          <w:rFonts w:ascii="Sylfaen" w:hAnsi="Sylfaen"/>
          <w:sz w:val="24"/>
          <w:szCs w:val="24"/>
          <w:lang w:val="ka-GE"/>
        </w:rPr>
        <w:t>, რომლებიც ხელშეკრულების ორმხრივად შეწყვეტის მომენტისათვის გრანტის მიმღების მი</w:t>
      </w:r>
      <w:r w:rsidR="00B370B9" w:rsidRPr="003F54D9">
        <w:rPr>
          <w:rFonts w:ascii="Sylfaen" w:hAnsi="Sylfaen"/>
          <w:sz w:val="24"/>
          <w:szCs w:val="24"/>
          <w:lang w:val="ka-GE"/>
        </w:rPr>
        <w:t>ე</w:t>
      </w:r>
      <w:r w:rsidR="00980C06" w:rsidRPr="003F54D9">
        <w:rPr>
          <w:rFonts w:ascii="Sylfaen" w:hAnsi="Sylfaen"/>
          <w:sz w:val="24"/>
          <w:szCs w:val="24"/>
          <w:lang w:val="ka-GE"/>
        </w:rPr>
        <w:t xml:space="preserve">რ არ იყო </w:t>
      </w:r>
      <w:r w:rsidR="00271BC9" w:rsidRPr="003F54D9">
        <w:rPr>
          <w:rFonts w:ascii="Sylfaen" w:hAnsi="Sylfaen"/>
          <w:sz w:val="24"/>
          <w:szCs w:val="24"/>
          <w:lang w:val="ka-GE"/>
        </w:rPr>
        <w:t>დ</w:t>
      </w:r>
      <w:r w:rsidR="00980C06" w:rsidRPr="003F54D9">
        <w:rPr>
          <w:rFonts w:ascii="Sylfaen" w:hAnsi="Sylfaen"/>
          <w:sz w:val="24"/>
          <w:szCs w:val="24"/>
          <w:lang w:val="ka-GE"/>
        </w:rPr>
        <w:t>ახარჯული.</w:t>
      </w:r>
    </w:p>
    <w:p w14:paraId="271DC420" w14:textId="047DC8A4" w:rsidR="00980C06" w:rsidRPr="003F54D9" w:rsidRDefault="00E22A79" w:rsidP="00625F9C">
      <w:pPr>
        <w:jc w:val="both"/>
        <w:rPr>
          <w:rFonts w:ascii="Sylfaen" w:hAnsi="Sylfaen"/>
          <w:sz w:val="24"/>
          <w:szCs w:val="24"/>
          <w:lang w:val="ka-GE"/>
        </w:rPr>
      </w:pPr>
      <w:r w:rsidRPr="003F54D9">
        <w:rPr>
          <w:rFonts w:ascii="Sylfaen" w:hAnsi="Sylfaen"/>
          <w:sz w:val="24"/>
          <w:szCs w:val="24"/>
          <w:lang w:val="ka-GE"/>
        </w:rPr>
        <w:t>7.3 7</w:t>
      </w:r>
      <w:r w:rsidR="00980C06" w:rsidRPr="003F54D9">
        <w:rPr>
          <w:rFonts w:ascii="Sylfaen" w:hAnsi="Sylfaen"/>
          <w:sz w:val="24"/>
          <w:szCs w:val="24"/>
          <w:lang w:val="ka-GE"/>
        </w:rPr>
        <w:t xml:space="preserve">.2 მუხლით გათვალისწინებულ შემთხვევაში გრანტის მიმღები ვალდებულია სააგენტოს წარუდგინოს </w:t>
      </w:r>
      <w:proofErr w:type="spellStart"/>
      <w:r w:rsidR="00980C06" w:rsidRPr="003F54D9">
        <w:rPr>
          <w:rFonts w:ascii="Sylfaen" w:hAnsi="Sylfaen"/>
          <w:sz w:val="24"/>
          <w:szCs w:val="24"/>
          <w:lang w:val="ka-GE"/>
        </w:rPr>
        <w:t>სახელმძღანელოს</w:t>
      </w:r>
      <w:proofErr w:type="spellEnd"/>
      <w:r w:rsidR="00980C06" w:rsidRPr="003F54D9">
        <w:rPr>
          <w:rFonts w:ascii="Sylfaen" w:hAnsi="Sylfaen"/>
          <w:sz w:val="24"/>
          <w:szCs w:val="24"/>
          <w:lang w:val="ka-GE"/>
        </w:rPr>
        <w:t xml:space="preserve"> 6.2</w:t>
      </w:r>
      <w:r w:rsidR="00321F28" w:rsidRPr="003F54D9">
        <w:rPr>
          <w:rFonts w:ascii="Sylfaen" w:hAnsi="Sylfaen"/>
          <w:sz w:val="24"/>
          <w:szCs w:val="24"/>
        </w:rPr>
        <w:t>, 6.3</w:t>
      </w:r>
      <w:r w:rsidR="00980C06" w:rsidRPr="003F54D9">
        <w:rPr>
          <w:rFonts w:ascii="Sylfaen" w:hAnsi="Sylfaen"/>
          <w:sz w:val="24"/>
          <w:szCs w:val="24"/>
          <w:lang w:val="ka-GE"/>
        </w:rPr>
        <w:t xml:space="preserve"> და 6.4. </w:t>
      </w:r>
      <w:proofErr w:type="spellStart"/>
      <w:r w:rsidR="00980C06" w:rsidRPr="003F54D9">
        <w:rPr>
          <w:rFonts w:ascii="Sylfaen" w:hAnsi="Sylfaen"/>
          <w:sz w:val="24"/>
          <w:szCs w:val="24"/>
          <w:lang w:val="ka-GE"/>
        </w:rPr>
        <w:t>ქვეთავებით</w:t>
      </w:r>
      <w:proofErr w:type="spellEnd"/>
      <w:r w:rsidR="00980C06" w:rsidRPr="003F54D9">
        <w:rPr>
          <w:rFonts w:ascii="Sylfaen" w:hAnsi="Sylfaen"/>
          <w:sz w:val="24"/>
          <w:szCs w:val="24"/>
          <w:lang w:val="ka-GE"/>
        </w:rPr>
        <w:t xml:space="preserve"> გათვალისწინებული ანგარიშები</w:t>
      </w:r>
      <w:r w:rsidR="0031743E" w:rsidRPr="003F54D9">
        <w:rPr>
          <w:rFonts w:ascii="Sylfaen" w:hAnsi="Sylfaen"/>
          <w:sz w:val="24"/>
          <w:szCs w:val="24"/>
          <w:lang w:val="ka-GE"/>
        </w:rPr>
        <w:t xml:space="preserve"> ამავე ქვეთავებში გათვალისწინებული ვადების შესაბამისად</w:t>
      </w:r>
      <w:r w:rsidR="00980C06" w:rsidRPr="003F54D9">
        <w:rPr>
          <w:rFonts w:ascii="Sylfaen" w:hAnsi="Sylfaen"/>
          <w:sz w:val="24"/>
          <w:szCs w:val="24"/>
          <w:lang w:val="ka-GE"/>
        </w:rPr>
        <w:t xml:space="preserve">. </w:t>
      </w:r>
    </w:p>
    <w:p w14:paraId="3BF9C5FC" w14:textId="1DC9C406" w:rsidR="003F7B6B" w:rsidRPr="003F54D9" w:rsidRDefault="00E22A79" w:rsidP="00625F9C">
      <w:pPr>
        <w:jc w:val="both"/>
        <w:rPr>
          <w:rFonts w:ascii="Sylfaen" w:hAnsi="Sylfaen"/>
          <w:sz w:val="24"/>
          <w:szCs w:val="24"/>
          <w:lang w:val="ka-GE"/>
        </w:rPr>
      </w:pPr>
      <w:r w:rsidRPr="003F54D9">
        <w:rPr>
          <w:rFonts w:ascii="Sylfaen" w:hAnsi="Sylfaen"/>
          <w:sz w:val="24"/>
          <w:szCs w:val="24"/>
          <w:lang w:val="ka-GE"/>
        </w:rPr>
        <w:t>7</w:t>
      </w:r>
      <w:r w:rsidR="003F7B6B" w:rsidRPr="003F54D9">
        <w:rPr>
          <w:rFonts w:ascii="Sylfaen" w:hAnsi="Sylfaen"/>
          <w:sz w:val="24"/>
          <w:szCs w:val="24"/>
          <w:lang w:val="ka-GE"/>
        </w:rPr>
        <w:t>.</w:t>
      </w:r>
      <w:r w:rsidR="001446AB" w:rsidRPr="003F54D9">
        <w:rPr>
          <w:rFonts w:ascii="Sylfaen" w:hAnsi="Sylfaen"/>
          <w:sz w:val="24"/>
          <w:szCs w:val="24"/>
          <w:lang w:val="ka-GE"/>
        </w:rPr>
        <w:t>4</w:t>
      </w:r>
      <w:r w:rsidR="003F7B6B" w:rsidRPr="003F54D9">
        <w:rPr>
          <w:rFonts w:ascii="Sylfaen" w:hAnsi="Sylfaen"/>
          <w:sz w:val="24"/>
          <w:szCs w:val="24"/>
          <w:lang w:val="ka-GE"/>
        </w:rPr>
        <w:t xml:space="preserve"> წინამდებარე ხელშეკრულება </w:t>
      </w:r>
      <w:r w:rsidR="007D1A82" w:rsidRPr="003F54D9">
        <w:rPr>
          <w:rFonts w:ascii="Sylfaen" w:hAnsi="Sylfaen"/>
          <w:sz w:val="24"/>
          <w:szCs w:val="24"/>
          <w:lang w:val="ka-GE"/>
        </w:rPr>
        <w:t xml:space="preserve">სააგენტოს მიერ </w:t>
      </w:r>
      <w:r w:rsidR="003F7B6B" w:rsidRPr="003F54D9">
        <w:rPr>
          <w:rFonts w:ascii="Sylfaen" w:hAnsi="Sylfaen"/>
          <w:sz w:val="24"/>
          <w:szCs w:val="24"/>
          <w:lang w:val="ka-GE"/>
        </w:rPr>
        <w:t>შეიძლება შეწყდეს ცალმხრივად,   წინასწარ</w:t>
      </w:r>
      <w:r w:rsidR="007D1A82" w:rsidRPr="003F54D9">
        <w:rPr>
          <w:rFonts w:ascii="Sylfaen" w:hAnsi="Sylfaen"/>
          <w:sz w:val="24"/>
          <w:szCs w:val="24"/>
          <w:lang w:val="ka-GE"/>
        </w:rPr>
        <w:t xml:space="preserve"> 14 დღიანი</w:t>
      </w:r>
      <w:r w:rsidR="003F7B6B" w:rsidRPr="003F54D9">
        <w:rPr>
          <w:rFonts w:ascii="Sylfaen" w:hAnsi="Sylfaen"/>
          <w:sz w:val="24"/>
          <w:szCs w:val="24"/>
          <w:lang w:val="ka-GE"/>
        </w:rPr>
        <w:t xml:space="preserve"> წერილობითი შეტყობინების საფუძველზე  შემდეგ შემთხვევებში:</w:t>
      </w:r>
    </w:p>
    <w:p w14:paraId="782D1D86" w14:textId="75DE55A8" w:rsidR="007D1A82" w:rsidRPr="003F54D9" w:rsidRDefault="003F7B6B" w:rsidP="001446AB">
      <w:pPr>
        <w:widowControl w:val="0"/>
        <w:tabs>
          <w:tab w:val="left" w:pos="1201"/>
        </w:tabs>
        <w:spacing w:before="120" w:after="240" w:line="276" w:lineRule="auto"/>
        <w:ind w:right="113"/>
        <w:jc w:val="both"/>
        <w:rPr>
          <w:rFonts w:ascii="Sylfaen" w:hAnsi="Sylfaen" w:cs="Times New Roman"/>
          <w:sz w:val="24"/>
          <w:szCs w:val="24"/>
          <w:lang w:val="ka-GE"/>
        </w:rPr>
      </w:pPr>
      <w:r w:rsidRPr="003F54D9">
        <w:rPr>
          <w:rFonts w:ascii="Sylfaen" w:hAnsi="Sylfaen" w:cs="Sylfaen"/>
          <w:sz w:val="24"/>
          <w:szCs w:val="24"/>
          <w:lang w:val="ka-GE"/>
        </w:rPr>
        <w:t>ა</w:t>
      </w:r>
      <w:r w:rsidRPr="003F54D9">
        <w:rPr>
          <w:rFonts w:ascii="Sylfaen" w:hAnsi="Sylfaen"/>
          <w:sz w:val="24"/>
          <w:szCs w:val="24"/>
          <w:lang w:val="ka-GE"/>
        </w:rPr>
        <w:t>)</w:t>
      </w:r>
      <w:r w:rsidR="0031743E" w:rsidRPr="003F54D9">
        <w:rPr>
          <w:rFonts w:ascii="Sylfaen" w:hAnsi="Sylfaen"/>
          <w:sz w:val="24"/>
          <w:szCs w:val="24"/>
          <w:lang w:val="ka-GE"/>
        </w:rPr>
        <w:t xml:space="preserve"> </w:t>
      </w:r>
      <w:r w:rsidR="007D1A82" w:rsidRPr="003F54D9">
        <w:rPr>
          <w:rFonts w:ascii="Sylfaen" w:hAnsi="Sylfaen" w:cs="Times New Roman"/>
          <w:sz w:val="24"/>
          <w:szCs w:val="24"/>
          <w:lang w:val="ka-GE"/>
        </w:rPr>
        <w:t>გრანტის მიმღებ</w:t>
      </w:r>
      <w:r w:rsidR="00EE0DD4" w:rsidRPr="003F54D9">
        <w:rPr>
          <w:rFonts w:ascii="Sylfaen" w:hAnsi="Sylfaen" w:cs="Times New Roman"/>
          <w:sz w:val="24"/>
          <w:szCs w:val="24"/>
          <w:lang w:val="ka-GE"/>
        </w:rPr>
        <w:t>მ</w:t>
      </w:r>
      <w:r w:rsidR="007D1A82" w:rsidRPr="003F54D9">
        <w:rPr>
          <w:rFonts w:ascii="Sylfaen" w:hAnsi="Sylfaen" w:cs="Times New Roman"/>
          <w:sz w:val="24"/>
          <w:szCs w:val="24"/>
          <w:lang w:val="ka-GE"/>
        </w:rPr>
        <w:t xml:space="preserve">ა საჭიროებისამებრ დროულად ვერ უზრუნველყო პროექტის </w:t>
      </w:r>
      <w:r w:rsidR="00760C7C" w:rsidRPr="003F54D9">
        <w:rPr>
          <w:rFonts w:ascii="Sylfaen" w:hAnsi="Sylfaen" w:cs="Times New Roman"/>
          <w:sz w:val="24"/>
          <w:szCs w:val="24"/>
          <w:lang w:val="ka-GE"/>
        </w:rPr>
        <w:t>გან</w:t>
      </w:r>
      <w:r w:rsidR="007D1A82" w:rsidRPr="003F54D9">
        <w:rPr>
          <w:rFonts w:ascii="Sylfaen" w:hAnsi="Sylfaen" w:cs="Times New Roman"/>
          <w:sz w:val="24"/>
          <w:szCs w:val="24"/>
          <w:lang w:val="ka-GE"/>
        </w:rPr>
        <w:t>ხორციელებისთვის საჭირო რესურსები, რაც ასევე გულისხმობს ხელშეკრულების მე-3 მუხლით გათვალისწინებული თანადაფინანსების თანხების დეპონირებას შესაბამის ვადებში</w:t>
      </w:r>
      <w:r w:rsidR="00146526" w:rsidRPr="003F54D9">
        <w:rPr>
          <w:rFonts w:ascii="Sylfaen" w:hAnsi="Sylfaen" w:cs="Times New Roman"/>
          <w:sz w:val="24"/>
          <w:szCs w:val="24"/>
          <w:lang w:val="ka-GE"/>
        </w:rPr>
        <w:t>.</w:t>
      </w:r>
    </w:p>
    <w:p w14:paraId="75D29ABB" w14:textId="30425433" w:rsidR="0031743E" w:rsidRPr="003F54D9" w:rsidRDefault="007D1A82" w:rsidP="007D1A82">
      <w:pPr>
        <w:widowControl w:val="0"/>
        <w:tabs>
          <w:tab w:val="left" w:pos="1201"/>
        </w:tabs>
        <w:spacing w:before="120" w:after="240" w:line="276" w:lineRule="auto"/>
        <w:ind w:right="113"/>
        <w:jc w:val="both"/>
        <w:rPr>
          <w:rFonts w:ascii="Sylfaen" w:hAnsi="Sylfaen" w:cs="Times New Roman"/>
          <w:sz w:val="24"/>
          <w:szCs w:val="24"/>
          <w:lang w:val="ka-GE"/>
        </w:rPr>
      </w:pPr>
      <w:r w:rsidRPr="003F54D9">
        <w:rPr>
          <w:rFonts w:ascii="Sylfaen" w:hAnsi="Sylfaen" w:cs="Times New Roman"/>
          <w:sz w:val="24"/>
          <w:szCs w:val="24"/>
          <w:lang w:val="ka-GE"/>
        </w:rPr>
        <w:t>ბ) გრანტის მიმღებმა ვერ შეძლო დაფინანსების  გამოყენება</w:t>
      </w:r>
      <w:r w:rsidR="00E67981" w:rsidRPr="003F54D9">
        <w:rPr>
          <w:rFonts w:ascii="Sylfaen" w:hAnsi="Sylfaen" w:cs="Times New Roman"/>
          <w:sz w:val="24"/>
          <w:szCs w:val="24"/>
          <w:lang w:val="ka-GE"/>
        </w:rPr>
        <w:t xml:space="preserve"> მიზნობრივად, დანართი </w:t>
      </w:r>
      <w:r w:rsidR="0031743E" w:rsidRPr="003F54D9">
        <w:rPr>
          <w:rFonts w:ascii="Sylfaen" w:hAnsi="Sylfaen" w:cs="Times New Roman"/>
          <w:sz w:val="24"/>
          <w:szCs w:val="24"/>
          <w:lang w:val="ka-GE"/>
        </w:rPr>
        <w:t>2-ში</w:t>
      </w:r>
      <w:r w:rsidR="00571613" w:rsidRPr="003F54D9">
        <w:rPr>
          <w:rFonts w:ascii="Sylfaen" w:hAnsi="Sylfaen" w:cs="Times New Roman"/>
          <w:sz w:val="24"/>
          <w:szCs w:val="24"/>
          <w:lang w:val="ka-GE"/>
        </w:rPr>
        <w:t xml:space="preserve"> </w:t>
      </w:r>
      <w:r w:rsidR="00E67981" w:rsidRPr="003F54D9">
        <w:rPr>
          <w:rFonts w:ascii="Sylfaen" w:hAnsi="Sylfaen" w:cs="Times New Roman"/>
          <w:sz w:val="24"/>
          <w:szCs w:val="24"/>
          <w:lang w:val="ka-GE"/>
        </w:rPr>
        <w:t>მოცემული ბიუჯეტის შესაბამისად</w:t>
      </w:r>
      <w:r w:rsidR="00146526" w:rsidRPr="003F54D9">
        <w:rPr>
          <w:rFonts w:ascii="Sylfaen" w:hAnsi="Sylfaen" w:cs="Times New Roman"/>
          <w:sz w:val="24"/>
          <w:szCs w:val="24"/>
          <w:lang w:val="ka-GE"/>
        </w:rPr>
        <w:t>.</w:t>
      </w:r>
    </w:p>
    <w:p w14:paraId="2B86FE48" w14:textId="0A685CC9" w:rsidR="007D1A82" w:rsidRPr="003F54D9" w:rsidRDefault="0031743E" w:rsidP="007D1A82">
      <w:pPr>
        <w:widowControl w:val="0"/>
        <w:tabs>
          <w:tab w:val="left" w:pos="1201"/>
        </w:tabs>
        <w:spacing w:before="120" w:after="240" w:line="276" w:lineRule="auto"/>
        <w:ind w:right="113"/>
        <w:jc w:val="both"/>
        <w:rPr>
          <w:rFonts w:ascii="Sylfaen" w:hAnsi="Sylfaen" w:cs="Times New Roman"/>
          <w:sz w:val="24"/>
          <w:szCs w:val="24"/>
          <w:lang w:val="ka-GE"/>
        </w:rPr>
      </w:pPr>
      <w:r w:rsidRPr="003F54D9">
        <w:rPr>
          <w:rFonts w:ascii="Sylfaen" w:hAnsi="Sylfaen" w:cs="Times New Roman"/>
          <w:sz w:val="24"/>
          <w:szCs w:val="24"/>
          <w:lang w:val="ka-GE"/>
        </w:rPr>
        <w:t>გ)</w:t>
      </w:r>
      <w:r w:rsidR="00EE0DD4" w:rsidRPr="003F54D9">
        <w:rPr>
          <w:rFonts w:ascii="Sylfaen" w:hAnsi="Sylfaen" w:cs="Times New Roman"/>
          <w:sz w:val="24"/>
          <w:szCs w:val="24"/>
          <w:lang w:val="ka-GE"/>
        </w:rPr>
        <w:t xml:space="preserve"> </w:t>
      </w:r>
      <w:r w:rsidRPr="003F54D9">
        <w:rPr>
          <w:rFonts w:ascii="Sylfaen" w:hAnsi="Sylfaen" w:cs="Times New Roman"/>
          <w:sz w:val="24"/>
          <w:szCs w:val="24"/>
          <w:lang w:val="ka-GE"/>
        </w:rPr>
        <w:t>გრანტის მიმღებმა სააგენტოს წინასწარი თანხმობის გარეშე ერთ</w:t>
      </w:r>
      <w:r w:rsidR="00271BC9" w:rsidRPr="003F54D9">
        <w:rPr>
          <w:rFonts w:ascii="Sylfaen" w:hAnsi="Sylfaen" w:cs="Times New Roman"/>
          <w:sz w:val="24"/>
          <w:szCs w:val="24"/>
          <w:lang w:val="ka-GE"/>
        </w:rPr>
        <w:t>ი</w:t>
      </w:r>
      <w:r w:rsidRPr="003F54D9">
        <w:rPr>
          <w:rFonts w:ascii="Sylfaen" w:hAnsi="Sylfaen" w:cs="Times New Roman"/>
          <w:sz w:val="24"/>
          <w:szCs w:val="24"/>
          <w:lang w:val="ka-GE"/>
        </w:rPr>
        <w:t xml:space="preserve"> ან რამდენიმე საბიუჯეტო კატეგორიისთვის შეთანხმებულ ბიუჯეტს გადააჭარბა 15%-ზე მეტით</w:t>
      </w:r>
      <w:r w:rsidR="00571613" w:rsidRPr="003F54D9">
        <w:rPr>
          <w:rFonts w:ascii="Sylfaen" w:hAnsi="Sylfaen" w:cs="Times New Roman"/>
          <w:sz w:val="24"/>
          <w:szCs w:val="24"/>
          <w:lang w:val="ka-GE"/>
        </w:rPr>
        <w:t>.</w:t>
      </w:r>
    </w:p>
    <w:p w14:paraId="4BAD0242" w14:textId="6A376E51" w:rsidR="00E67981" w:rsidRPr="003F54D9" w:rsidRDefault="0031743E" w:rsidP="00E67981">
      <w:pPr>
        <w:widowControl w:val="0"/>
        <w:tabs>
          <w:tab w:val="left" w:pos="1201"/>
        </w:tabs>
        <w:spacing w:before="120" w:after="240" w:line="276" w:lineRule="auto"/>
        <w:ind w:right="113"/>
        <w:jc w:val="both"/>
        <w:rPr>
          <w:rFonts w:ascii="Sylfaen" w:hAnsi="Sylfaen" w:cs="Times New Roman"/>
          <w:sz w:val="24"/>
          <w:szCs w:val="24"/>
          <w:lang w:val="ka-GE"/>
        </w:rPr>
      </w:pPr>
      <w:r w:rsidRPr="003F54D9">
        <w:rPr>
          <w:rFonts w:ascii="Sylfaen" w:hAnsi="Sylfaen" w:cs="Times New Roman"/>
          <w:sz w:val="24"/>
          <w:szCs w:val="24"/>
          <w:lang w:val="ka-GE"/>
        </w:rPr>
        <w:t>დ</w:t>
      </w:r>
      <w:r w:rsidR="00E67981" w:rsidRPr="003F54D9">
        <w:rPr>
          <w:rFonts w:ascii="Sylfaen" w:hAnsi="Sylfaen" w:cs="Times New Roman"/>
          <w:sz w:val="24"/>
          <w:szCs w:val="24"/>
          <w:lang w:val="ka-GE"/>
        </w:rPr>
        <w:t xml:space="preserve">) გრანტის მიმღებმა </w:t>
      </w:r>
      <w:r w:rsidR="007D1A82" w:rsidRPr="003F54D9">
        <w:rPr>
          <w:rFonts w:ascii="Sylfaen" w:hAnsi="Sylfaen" w:cs="Times New Roman"/>
          <w:sz w:val="24"/>
          <w:szCs w:val="24"/>
          <w:lang w:val="ka-GE"/>
        </w:rPr>
        <w:t xml:space="preserve">ვერ შეძლო პროექტის განხორციელება სათანადო გულმოდგინებითა და ეფექტურობით და </w:t>
      </w:r>
      <w:r w:rsidRPr="003F54D9">
        <w:rPr>
          <w:rFonts w:ascii="Sylfaen" w:hAnsi="Sylfaen"/>
          <w:sz w:val="24"/>
          <w:szCs w:val="24"/>
          <w:lang w:val="ka-GE"/>
        </w:rPr>
        <w:t>თანადაფინანსების გრანტების სახელმძღვანელო</w:t>
      </w:r>
      <w:r w:rsidR="00E27001" w:rsidRPr="003F54D9">
        <w:rPr>
          <w:rFonts w:ascii="Sylfaen" w:hAnsi="Sylfaen"/>
          <w:sz w:val="24"/>
          <w:szCs w:val="24"/>
          <w:lang w:val="ka-GE"/>
        </w:rPr>
        <w:t xml:space="preserve">თი დადგენილი ინსტრუქციების </w:t>
      </w:r>
      <w:r w:rsidRPr="003F54D9">
        <w:rPr>
          <w:rFonts w:ascii="Sylfaen" w:hAnsi="Sylfaen"/>
          <w:sz w:val="24"/>
          <w:szCs w:val="24"/>
          <w:lang w:val="ka-GE"/>
        </w:rPr>
        <w:t>შესაბამის</w:t>
      </w:r>
      <w:r w:rsidR="00E27001" w:rsidRPr="003F54D9">
        <w:rPr>
          <w:rFonts w:ascii="Sylfaen" w:hAnsi="Sylfaen"/>
          <w:sz w:val="24"/>
          <w:szCs w:val="24"/>
          <w:lang w:val="ka-GE"/>
        </w:rPr>
        <w:t>ად</w:t>
      </w:r>
      <w:r w:rsidRPr="003F54D9">
        <w:rPr>
          <w:rFonts w:ascii="Sylfaen" w:hAnsi="Sylfaen"/>
          <w:sz w:val="24"/>
          <w:szCs w:val="24"/>
          <w:lang w:val="ka-GE"/>
        </w:rPr>
        <w:t xml:space="preserve"> </w:t>
      </w:r>
      <w:r w:rsidR="00E27001" w:rsidRPr="003F54D9">
        <w:rPr>
          <w:rFonts w:ascii="Sylfaen" w:hAnsi="Sylfaen" w:cs="Times New Roman"/>
          <w:sz w:val="24"/>
          <w:szCs w:val="24"/>
          <w:lang w:val="ka-GE"/>
        </w:rPr>
        <w:t>(</w:t>
      </w:r>
      <w:r w:rsidR="00E67981" w:rsidRPr="003F54D9">
        <w:rPr>
          <w:rFonts w:ascii="Sylfaen" w:hAnsi="Sylfaen" w:cs="Times New Roman"/>
          <w:sz w:val="24"/>
          <w:szCs w:val="24"/>
          <w:lang w:val="ka-GE"/>
        </w:rPr>
        <w:t>მათ შორის</w:t>
      </w:r>
      <w:r w:rsidR="007D1A82" w:rsidRPr="003F54D9">
        <w:rPr>
          <w:rFonts w:ascii="Sylfaen" w:hAnsi="Sylfaen" w:cs="Times New Roman"/>
          <w:sz w:val="24"/>
          <w:szCs w:val="24"/>
          <w:lang w:val="ka-GE"/>
        </w:rPr>
        <w:t xml:space="preserve">  </w:t>
      </w:r>
      <w:r w:rsidR="00E67981" w:rsidRPr="003F54D9">
        <w:rPr>
          <w:rFonts w:ascii="Sylfaen" w:hAnsi="Sylfaen" w:cs="Times New Roman"/>
          <w:sz w:val="24"/>
          <w:szCs w:val="24"/>
          <w:lang w:val="ka-GE"/>
        </w:rPr>
        <w:t xml:space="preserve">მიაწოდა სააგენტოს </w:t>
      </w:r>
      <w:r w:rsidR="007D1A82" w:rsidRPr="003F54D9">
        <w:rPr>
          <w:rFonts w:ascii="Sylfaen" w:hAnsi="Sylfaen" w:cs="Times New Roman"/>
          <w:sz w:val="24"/>
          <w:szCs w:val="24"/>
          <w:lang w:val="ka-GE"/>
        </w:rPr>
        <w:t>მცდარი</w:t>
      </w:r>
      <w:r w:rsidR="00E67981" w:rsidRPr="003F54D9">
        <w:rPr>
          <w:rFonts w:ascii="Sylfaen" w:hAnsi="Sylfaen" w:cs="Times New Roman"/>
          <w:sz w:val="24"/>
          <w:szCs w:val="24"/>
          <w:lang w:val="ka-GE"/>
        </w:rPr>
        <w:t>/ყალბი</w:t>
      </w:r>
      <w:r w:rsidR="007D1A82" w:rsidRPr="003F54D9">
        <w:rPr>
          <w:rFonts w:ascii="Sylfaen" w:hAnsi="Sylfaen" w:cs="Times New Roman"/>
          <w:sz w:val="24"/>
          <w:szCs w:val="24"/>
          <w:lang w:val="ka-GE"/>
        </w:rPr>
        <w:t xml:space="preserve"> </w:t>
      </w:r>
      <w:r w:rsidR="00E67981" w:rsidRPr="003F54D9">
        <w:rPr>
          <w:rFonts w:ascii="Sylfaen" w:hAnsi="Sylfaen" w:cs="Times New Roman"/>
          <w:sz w:val="24"/>
          <w:szCs w:val="24"/>
          <w:lang w:val="ka-GE"/>
        </w:rPr>
        <w:t>ინფორმაცია</w:t>
      </w:r>
      <w:r w:rsidR="007D1A82" w:rsidRPr="003F54D9">
        <w:rPr>
          <w:rFonts w:ascii="Sylfaen" w:hAnsi="Sylfaen" w:cs="Times New Roman"/>
          <w:sz w:val="24"/>
          <w:szCs w:val="24"/>
          <w:lang w:val="ka-GE"/>
        </w:rPr>
        <w:t xml:space="preserve"> განაცხადის შემოტანის, შეფასების ან განხორციელების ნებისმიერ ეტაპზე</w:t>
      </w:r>
      <w:r w:rsidR="00E67981" w:rsidRPr="003F54D9">
        <w:rPr>
          <w:rFonts w:ascii="Sylfaen" w:hAnsi="Sylfaen" w:cs="Times New Roman"/>
          <w:sz w:val="24"/>
          <w:szCs w:val="24"/>
          <w:lang w:val="ka-GE"/>
        </w:rPr>
        <w:t>, ადგილი ჰქონდა</w:t>
      </w:r>
      <w:r w:rsidR="007D1A82" w:rsidRPr="003F54D9">
        <w:rPr>
          <w:rFonts w:ascii="Sylfaen" w:hAnsi="Sylfaen" w:cs="Times New Roman"/>
          <w:sz w:val="24"/>
          <w:szCs w:val="24"/>
          <w:lang w:val="ka-GE"/>
        </w:rPr>
        <w:t xml:space="preserve"> თაღლითობ</w:t>
      </w:r>
      <w:r w:rsidR="00EE0DD4" w:rsidRPr="003F54D9">
        <w:rPr>
          <w:rFonts w:ascii="Sylfaen" w:hAnsi="Sylfaen" w:cs="Times New Roman"/>
          <w:sz w:val="24"/>
          <w:szCs w:val="24"/>
          <w:lang w:val="ka-GE"/>
        </w:rPr>
        <w:t>ა</w:t>
      </w:r>
      <w:r w:rsidR="007D1A82" w:rsidRPr="003F54D9">
        <w:rPr>
          <w:rFonts w:ascii="Sylfaen" w:hAnsi="Sylfaen" w:cs="Times New Roman"/>
          <w:sz w:val="24"/>
          <w:szCs w:val="24"/>
          <w:lang w:val="ka-GE"/>
        </w:rPr>
        <w:t xml:space="preserve">ს ან </w:t>
      </w:r>
      <w:r w:rsidR="001901C0" w:rsidRPr="003F54D9">
        <w:rPr>
          <w:rFonts w:ascii="Sylfaen" w:hAnsi="Sylfaen" w:cs="Times New Roman"/>
          <w:sz w:val="24"/>
          <w:szCs w:val="24"/>
          <w:lang w:val="ka-GE"/>
        </w:rPr>
        <w:t>უხეშ გადაცდომას</w:t>
      </w:r>
      <w:r w:rsidR="00146526" w:rsidRPr="003F54D9">
        <w:rPr>
          <w:rFonts w:ascii="Sylfaen" w:hAnsi="Sylfaen" w:cs="Times New Roman"/>
          <w:sz w:val="24"/>
          <w:szCs w:val="24"/>
          <w:lang w:val="ka-GE"/>
        </w:rPr>
        <w:t>.</w:t>
      </w:r>
    </w:p>
    <w:p w14:paraId="780C44BB" w14:textId="601AA45C" w:rsidR="004568F2" w:rsidRPr="003F54D9" w:rsidRDefault="008524FB" w:rsidP="00ED1EE5">
      <w:pPr>
        <w:widowControl w:val="0"/>
        <w:tabs>
          <w:tab w:val="left" w:pos="1201"/>
        </w:tabs>
        <w:spacing w:before="120" w:after="240" w:line="276" w:lineRule="auto"/>
        <w:ind w:right="113"/>
        <w:jc w:val="both"/>
        <w:rPr>
          <w:rFonts w:ascii="Sylfaen" w:hAnsi="Sylfaen" w:cs="Times New Roman"/>
          <w:sz w:val="24"/>
          <w:szCs w:val="24"/>
          <w:lang w:val="ka-GE"/>
        </w:rPr>
      </w:pPr>
      <w:r w:rsidRPr="003F54D9">
        <w:rPr>
          <w:rFonts w:ascii="Sylfaen" w:hAnsi="Sylfaen" w:cs="Times New Roman"/>
          <w:sz w:val="24"/>
          <w:szCs w:val="24"/>
          <w:lang w:val="ka-GE"/>
        </w:rPr>
        <w:t>ე</w:t>
      </w:r>
      <w:r w:rsidR="004568F2" w:rsidRPr="003F54D9">
        <w:rPr>
          <w:rFonts w:ascii="Sylfaen" w:hAnsi="Sylfaen" w:cs="Times New Roman"/>
          <w:sz w:val="24"/>
          <w:szCs w:val="24"/>
          <w:lang w:val="ka-GE"/>
        </w:rPr>
        <w:t>) გრანტის მიმღებმა</w:t>
      </w:r>
      <w:r w:rsidR="007D1A82" w:rsidRPr="003F54D9">
        <w:rPr>
          <w:rFonts w:ascii="Sylfaen" w:hAnsi="Sylfaen" w:cs="Times New Roman"/>
          <w:sz w:val="24"/>
          <w:szCs w:val="24"/>
          <w:lang w:val="ka-GE"/>
        </w:rPr>
        <w:t xml:space="preserve"> ვერ შეძლო განეხორციელებინა პროექტი საქართველოში მოქმედი</w:t>
      </w:r>
      <w:r w:rsidR="004568F2" w:rsidRPr="003F54D9">
        <w:rPr>
          <w:rFonts w:ascii="Sylfaen" w:hAnsi="Sylfaen" w:cs="Times New Roman"/>
          <w:sz w:val="24"/>
          <w:szCs w:val="24"/>
          <w:lang w:val="ka-GE"/>
        </w:rPr>
        <w:t xml:space="preserve"> </w:t>
      </w:r>
      <w:r w:rsidR="007D1A82" w:rsidRPr="003F54D9">
        <w:rPr>
          <w:rFonts w:ascii="Sylfaen" w:hAnsi="Sylfaen" w:cs="Times New Roman"/>
          <w:sz w:val="24"/>
          <w:szCs w:val="24"/>
          <w:lang w:val="ka-GE"/>
        </w:rPr>
        <w:t xml:space="preserve">გარემოსდაცვითი კანონმდებლობის და </w:t>
      </w:r>
      <w:r w:rsidR="001446AB" w:rsidRPr="003F54D9">
        <w:rPr>
          <w:rFonts w:ascii="Sylfaen" w:hAnsi="Sylfaen" w:cs="Times New Roman"/>
          <w:sz w:val="24"/>
          <w:szCs w:val="24"/>
          <w:lang w:val="ka-GE"/>
        </w:rPr>
        <w:t xml:space="preserve">დანართი 3-ის - ბუნებრივ და სოციალურ გარემოზე ზემოქმედების მართვის გეგმის, </w:t>
      </w:r>
      <w:r w:rsidR="007D1A82" w:rsidRPr="003F54D9">
        <w:rPr>
          <w:rFonts w:ascii="Sylfaen" w:hAnsi="Sylfaen" w:cs="Times New Roman"/>
          <w:sz w:val="24"/>
          <w:szCs w:val="24"/>
          <w:lang w:val="ka-GE"/>
        </w:rPr>
        <w:t>ESMP-ის</w:t>
      </w:r>
      <w:r w:rsidR="001446AB" w:rsidRPr="003F54D9">
        <w:rPr>
          <w:rFonts w:ascii="Sylfaen" w:hAnsi="Sylfaen" w:cs="Times New Roman"/>
          <w:sz w:val="24"/>
          <w:szCs w:val="24"/>
        </w:rPr>
        <w:t>,</w:t>
      </w:r>
      <w:r w:rsidR="007D1A82" w:rsidRPr="003F54D9">
        <w:rPr>
          <w:rFonts w:ascii="Sylfaen" w:hAnsi="Sylfaen" w:cs="Times New Roman"/>
          <w:sz w:val="24"/>
          <w:szCs w:val="24"/>
          <w:lang w:val="ka-GE"/>
        </w:rPr>
        <w:t xml:space="preserve"> (</w:t>
      </w:r>
      <w:r w:rsidR="001446AB" w:rsidRPr="003F54D9">
        <w:rPr>
          <w:rFonts w:ascii="Sylfaen" w:hAnsi="Sylfaen" w:cs="Times New Roman"/>
          <w:sz w:val="24"/>
          <w:szCs w:val="24"/>
          <w:lang w:val="ka-GE"/>
        </w:rPr>
        <w:t>ასეთის არსებობის შემთხვევაში</w:t>
      </w:r>
      <w:r w:rsidR="007D1A82" w:rsidRPr="003F54D9">
        <w:rPr>
          <w:rFonts w:ascii="Sylfaen" w:hAnsi="Sylfaen" w:cs="Times New Roman"/>
          <w:sz w:val="24"/>
          <w:szCs w:val="24"/>
          <w:lang w:val="ka-GE"/>
        </w:rPr>
        <w:t>)  შესაბამისად, და დროულად გაეტარებინა ყველა საჭირო ღონისძიება</w:t>
      </w:r>
      <w:r w:rsidR="00571613" w:rsidRPr="003F54D9">
        <w:rPr>
          <w:rFonts w:ascii="Sylfaen" w:hAnsi="Sylfaen" w:cs="Times New Roman"/>
          <w:sz w:val="24"/>
          <w:szCs w:val="24"/>
          <w:lang w:val="ka-GE"/>
        </w:rPr>
        <w:t xml:space="preserve"> სააგენტოს</w:t>
      </w:r>
      <w:r w:rsidR="007D1A82" w:rsidRPr="003F54D9">
        <w:rPr>
          <w:rFonts w:ascii="Sylfaen" w:hAnsi="Sylfaen" w:cs="Times New Roman"/>
          <w:sz w:val="24"/>
          <w:szCs w:val="24"/>
          <w:lang w:val="ka-GE"/>
        </w:rPr>
        <w:t xml:space="preserve"> მიერ </w:t>
      </w:r>
      <w:r w:rsidR="00571613" w:rsidRPr="003F54D9">
        <w:rPr>
          <w:rFonts w:ascii="Sylfaen" w:hAnsi="Sylfaen" w:cs="Times New Roman"/>
          <w:sz w:val="24"/>
          <w:szCs w:val="24"/>
          <w:lang w:val="ka-GE"/>
        </w:rPr>
        <w:t>გრანტის მიმღების</w:t>
      </w:r>
      <w:r w:rsidR="007D1A82" w:rsidRPr="003F54D9">
        <w:rPr>
          <w:rFonts w:ascii="Sylfaen" w:hAnsi="Sylfaen" w:cs="Times New Roman"/>
          <w:sz w:val="24"/>
          <w:szCs w:val="24"/>
          <w:lang w:val="ka-GE"/>
        </w:rPr>
        <w:t xml:space="preserve"> საქმიანობის   </w:t>
      </w:r>
      <w:r w:rsidR="001446AB" w:rsidRPr="003F54D9">
        <w:rPr>
          <w:rFonts w:ascii="Sylfaen" w:hAnsi="Sylfaen" w:cs="Times New Roman"/>
          <w:sz w:val="24"/>
          <w:szCs w:val="24"/>
          <w:lang w:val="ka-GE"/>
        </w:rPr>
        <w:t>დანართ 3-</w:t>
      </w:r>
      <w:r w:rsidR="007D1A82" w:rsidRPr="003F54D9">
        <w:rPr>
          <w:rFonts w:ascii="Sylfaen" w:hAnsi="Sylfaen" w:cs="Times New Roman"/>
          <w:sz w:val="24"/>
          <w:szCs w:val="24"/>
          <w:lang w:val="ka-GE"/>
        </w:rPr>
        <w:t>თან შესატყვისობის მონიტორინგის უზრუნველყოფისათვის</w:t>
      </w:r>
      <w:r w:rsidR="00146526" w:rsidRPr="003F54D9">
        <w:rPr>
          <w:rFonts w:ascii="Sylfaen" w:hAnsi="Sylfaen" w:cs="Times New Roman"/>
          <w:sz w:val="24"/>
          <w:szCs w:val="24"/>
          <w:lang w:val="ka-GE"/>
        </w:rPr>
        <w:t>.</w:t>
      </w:r>
    </w:p>
    <w:p w14:paraId="453258FF" w14:textId="72A1B7C6" w:rsidR="004568F2" w:rsidRPr="003F54D9" w:rsidRDefault="008524FB" w:rsidP="00C027A5">
      <w:pPr>
        <w:rPr>
          <w:rFonts w:ascii="Sylfaen" w:hAnsi="Sylfaen" w:cs="Times New Roman"/>
          <w:sz w:val="24"/>
          <w:szCs w:val="24"/>
          <w:lang w:val="ka-GE"/>
        </w:rPr>
      </w:pPr>
      <w:r w:rsidRPr="003F54D9">
        <w:rPr>
          <w:rFonts w:ascii="Sylfaen" w:hAnsi="Sylfaen" w:cs="Times New Roman"/>
          <w:sz w:val="24"/>
          <w:szCs w:val="24"/>
          <w:lang w:val="ka-GE"/>
        </w:rPr>
        <w:t>ვ</w:t>
      </w:r>
      <w:r w:rsidR="004568F2" w:rsidRPr="003F54D9">
        <w:rPr>
          <w:rFonts w:ascii="Sylfaen" w:hAnsi="Sylfaen" w:cs="Times New Roman"/>
          <w:sz w:val="24"/>
          <w:szCs w:val="24"/>
          <w:lang w:val="ka-GE"/>
        </w:rPr>
        <w:t>)</w:t>
      </w:r>
      <w:r w:rsidR="00EE0DD4" w:rsidRPr="003F54D9">
        <w:rPr>
          <w:rFonts w:ascii="Sylfaen" w:hAnsi="Sylfaen" w:cs="Times New Roman"/>
          <w:sz w:val="24"/>
          <w:szCs w:val="24"/>
          <w:lang w:val="ka-GE"/>
        </w:rPr>
        <w:t xml:space="preserve"> </w:t>
      </w:r>
      <w:r w:rsidR="009713BD" w:rsidRPr="003F54D9">
        <w:rPr>
          <w:rFonts w:ascii="Sylfaen" w:hAnsi="Sylfaen" w:cs="Times New Roman"/>
          <w:sz w:val="24"/>
          <w:szCs w:val="24"/>
          <w:lang w:val="ka-GE"/>
        </w:rPr>
        <w:t xml:space="preserve">გრანტის მიმღებმა ვერ შეძლო სათანადოდ დაეცვა </w:t>
      </w:r>
      <w:r w:rsidR="00A416E2" w:rsidRPr="003F54D9">
        <w:rPr>
          <w:rFonts w:ascii="Sylfaen" w:hAnsi="Sylfaen" w:cs="Times New Roman"/>
          <w:sz w:val="24"/>
          <w:szCs w:val="24"/>
          <w:lang w:val="ka-GE"/>
        </w:rPr>
        <w:t xml:space="preserve">სააგენტოს </w:t>
      </w:r>
      <w:r w:rsidR="009713BD" w:rsidRPr="003F54D9">
        <w:rPr>
          <w:rFonts w:ascii="Sylfaen" w:hAnsi="Sylfaen" w:cs="Times New Roman"/>
          <w:sz w:val="24"/>
          <w:szCs w:val="24"/>
          <w:lang w:val="ka-GE"/>
        </w:rPr>
        <w:t xml:space="preserve">მიერ პროექტის პროგრესის და მისი </w:t>
      </w:r>
      <w:r w:rsidR="00EE0DD4" w:rsidRPr="003F54D9">
        <w:rPr>
          <w:rFonts w:ascii="Sylfaen" w:hAnsi="Sylfaen" w:cs="Times New Roman"/>
          <w:sz w:val="24"/>
          <w:szCs w:val="24"/>
          <w:lang w:val="ka-GE"/>
        </w:rPr>
        <w:t xml:space="preserve">მიზნების განხორციელების მონიტორინგისთვის საჭირო </w:t>
      </w:r>
      <w:r w:rsidR="007D1A82" w:rsidRPr="003F54D9">
        <w:rPr>
          <w:rFonts w:ascii="Sylfaen" w:hAnsi="Sylfaen" w:cs="Times New Roman"/>
          <w:sz w:val="24"/>
          <w:szCs w:val="24"/>
          <w:lang w:val="ka-GE"/>
        </w:rPr>
        <w:t>პროცედურები</w:t>
      </w:r>
      <w:r w:rsidR="00EE0DD4" w:rsidRPr="003F54D9">
        <w:rPr>
          <w:rFonts w:ascii="Sylfaen" w:hAnsi="Sylfaen" w:cs="Times New Roman"/>
          <w:sz w:val="24"/>
          <w:szCs w:val="24"/>
          <w:lang w:val="ka-GE"/>
        </w:rPr>
        <w:t>.</w:t>
      </w:r>
    </w:p>
    <w:p w14:paraId="378D0CAC" w14:textId="0D5FFEC6" w:rsidR="007D1A82" w:rsidRPr="003F54D9" w:rsidRDefault="004568F2" w:rsidP="00ED1EE5">
      <w:pPr>
        <w:widowControl w:val="0"/>
        <w:tabs>
          <w:tab w:val="left" w:pos="1201"/>
        </w:tabs>
        <w:spacing w:before="120" w:after="240" w:line="276" w:lineRule="auto"/>
        <w:ind w:right="113"/>
        <w:jc w:val="both"/>
        <w:rPr>
          <w:rFonts w:ascii="Sylfaen" w:hAnsi="Sylfaen" w:cs="Times New Roman"/>
          <w:sz w:val="24"/>
          <w:szCs w:val="24"/>
        </w:rPr>
      </w:pPr>
      <w:r w:rsidRPr="003F54D9">
        <w:rPr>
          <w:rFonts w:ascii="Sylfaen" w:hAnsi="Sylfaen" w:cs="Times New Roman"/>
          <w:sz w:val="24"/>
          <w:szCs w:val="24"/>
          <w:lang w:val="ka-GE"/>
        </w:rPr>
        <w:t xml:space="preserve">ზ) გრანტის მიმღებმა </w:t>
      </w:r>
      <w:r w:rsidR="007D1A82" w:rsidRPr="003F54D9">
        <w:rPr>
          <w:rFonts w:ascii="Sylfaen" w:hAnsi="Sylfaen" w:cs="Times New Roman"/>
          <w:sz w:val="24"/>
          <w:szCs w:val="24"/>
          <w:lang w:val="ka-GE"/>
        </w:rPr>
        <w:t xml:space="preserve">ვერ შეძლო სათანადოდ დაეცვა </w:t>
      </w:r>
      <w:r w:rsidR="00BE6250" w:rsidRPr="003F54D9">
        <w:rPr>
          <w:rFonts w:ascii="Sylfaen" w:hAnsi="Sylfaen" w:cs="Times New Roman"/>
          <w:sz w:val="24"/>
          <w:szCs w:val="24"/>
          <w:lang w:val="ka-GE"/>
        </w:rPr>
        <w:t>ფინანსური აღრიცხვის და მართვის პრინციპები</w:t>
      </w:r>
      <w:r w:rsidR="007D1A82" w:rsidRPr="003F54D9">
        <w:rPr>
          <w:rFonts w:ascii="Sylfaen" w:hAnsi="Sylfaen" w:cs="Times New Roman"/>
          <w:sz w:val="24"/>
          <w:szCs w:val="24"/>
          <w:lang w:val="ka-GE"/>
        </w:rPr>
        <w:t xml:space="preserve"> და მოემზადებინა ფინანსური ანგარიშები თანმიმდევრულად გამოყენებული </w:t>
      </w:r>
      <w:proofErr w:type="spellStart"/>
      <w:r w:rsidR="007D1A82" w:rsidRPr="003F54D9">
        <w:rPr>
          <w:rFonts w:ascii="Sylfaen" w:hAnsi="Sylfaen" w:cs="Times New Roman"/>
          <w:sz w:val="24"/>
          <w:szCs w:val="24"/>
          <w:lang w:val="ka-GE"/>
        </w:rPr>
        <w:t>საბუღალტრო</w:t>
      </w:r>
      <w:proofErr w:type="spellEnd"/>
      <w:r w:rsidR="007D1A82" w:rsidRPr="003F54D9">
        <w:rPr>
          <w:rFonts w:ascii="Sylfaen" w:hAnsi="Sylfaen" w:cs="Times New Roman"/>
          <w:sz w:val="24"/>
          <w:szCs w:val="24"/>
          <w:lang w:val="ka-GE"/>
        </w:rPr>
        <w:t xml:space="preserve"> აღრიცხვის სტანდარტების შესაბამისად</w:t>
      </w:r>
      <w:r w:rsidR="00F12085" w:rsidRPr="003F54D9">
        <w:rPr>
          <w:rFonts w:ascii="Sylfaen" w:hAnsi="Sylfaen" w:cs="Times New Roman"/>
          <w:sz w:val="24"/>
          <w:szCs w:val="24"/>
        </w:rPr>
        <w:t xml:space="preserve">, </w:t>
      </w:r>
      <w:r w:rsidR="00F12085" w:rsidRPr="003F54D9">
        <w:rPr>
          <w:rFonts w:ascii="Sylfaen" w:hAnsi="Sylfaen" w:cs="Times New Roman"/>
          <w:sz w:val="24"/>
          <w:szCs w:val="24"/>
          <w:lang w:val="ka-GE"/>
        </w:rPr>
        <w:t xml:space="preserve">აგრეთვე </w:t>
      </w:r>
      <w:r w:rsidR="007D1A82" w:rsidRPr="003F54D9">
        <w:rPr>
          <w:rFonts w:ascii="Sylfaen" w:hAnsi="Sylfaen" w:cs="Times New Roman"/>
          <w:sz w:val="24"/>
          <w:szCs w:val="24"/>
          <w:lang w:val="ka-GE"/>
        </w:rPr>
        <w:t xml:space="preserve">ადეკვატურად </w:t>
      </w:r>
      <w:r w:rsidR="00BE6250" w:rsidRPr="003F54D9">
        <w:rPr>
          <w:rFonts w:ascii="Sylfaen" w:hAnsi="Sylfaen" w:cs="Times New Roman"/>
          <w:sz w:val="24"/>
          <w:szCs w:val="24"/>
          <w:lang w:val="ka-GE"/>
        </w:rPr>
        <w:t xml:space="preserve">ვერ </w:t>
      </w:r>
      <w:r w:rsidR="007D1A82" w:rsidRPr="003F54D9">
        <w:rPr>
          <w:rFonts w:ascii="Sylfaen" w:hAnsi="Sylfaen" w:cs="Times New Roman"/>
          <w:sz w:val="24"/>
          <w:szCs w:val="24"/>
          <w:lang w:val="ka-GE"/>
        </w:rPr>
        <w:t>ასახა პროექტთან დაკავშირებული ოპერაციები, რესურსები და დანახარჯები</w:t>
      </w:r>
      <w:r w:rsidR="00146526" w:rsidRPr="003F54D9">
        <w:rPr>
          <w:rFonts w:ascii="Sylfaen" w:hAnsi="Sylfaen" w:cs="Times New Roman"/>
          <w:sz w:val="24"/>
          <w:szCs w:val="24"/>
          <w:lang w:val="ka-GE"/>
        </w:rPr>
        <w:t>.</w:t>
      </w:r>
    </w:p>
    <w:p w14:paraId="392BFAC0" w14:textId="36BDAC4D" w:rsidR="004568F2" w:rsidRPr="003F54D9" w:rsidRDefault="004568F2" w:rsidP="00ED1EE5">
      <w:pPr>
        <w:widowControl w:val="0"/>
        <w:tabs>
          <w:tab w:val="left" w:pos="1201"/>
        </w:tabs>
        <w:spacing w:before="120" w:after="240" w:line="276" w:lineRule="auto"/>
        <w:ind w:right="113"/>
        <w:jc w:val="both"/>
        <w:rPr>
          <w:rFonts w:ascii="Sylfaen" w:hAnsi="Sylfaen" w:cs="Times New Roman"/>
          <w:sz w:val="24"/>
          <w:szCs w:val="24"/>
          <w:lang w:val="ka-GE"/>
        </w:rPr>
      </w:pPr>
      <w:r w:rsidRPr="003F54D9">
        <w:rPr>
          <w:rFonts w:ascii="Sylfaen" w:hAnsi="Sylfaen" w:cs="Times New Roman"/>
          <w:sz w:val="24"/>
          <w:szCs w:val="24"/>
          <w:lang w:val="ka-GE"/>
        </w:rPr>
        <w:t>თ) გრანტის მიმღების ბრალეულობით</w:t>
      </w:r>
      <w:r w:rsidR="00BE6250" w:rsidRPr="003F54D9">
        <w:rPr>
          <w:rFonts w:ascii="Sylfaen" w:hAnsi="Sylfaen" w:cs="Times New Roman"/>
          <w:sz w:val="24"/>
          <w:szCs w:val="24"/>
          <w:lang w:val="ka-GE"/>
        </w:rPr>
        <w:t xml:space="preserve"> </w:t>
      </w:r>
      <w:r w:rsidR="003D1BB6" w:rsidRPr="003F54D9">
        <w:rPr>
          <w:rFonts w:ascii="Sylfaen" w:hAnsi="Sylfaen" w:cs="Times New Roman"/>
          <w:sz w:val="24"/>
          <w:szCs w:val="24"/>
          <w:lang w:val="ka-GE"/>
        </w:rPr>
        <w:t xml:space="preserve">ან უხეში გადაცდომის გამო, </w:t>
      </w:r>
      <w:r w:rsidR="00A416E2" w:rsidRPr="003F54D9">
        <w:rPr>
          <w:rFonts w:ascii="Sylfaen" w:hAnsi="Sylfaen" w:cs="Times New Roman"/>
          <w:sz w:val="24"/>
          <w:szCs w:val="24"/>
          <w:lang w:val="ka-GE"/>
        </w:rPr>
        <w:t>სააგენტო</w:t>
      </w:r>
      <w:r w:rsidR="00BE6250" w:rsidRPr="003F54D9">
        <w:rPr>
          <w:rFonts w:ascii="Sylfaen" w:hAnsi="Sylfaen" w:cs="Times New Roman"/>
          <w:sz w:val="24"/>
          <w:szCs w:val="24"/>
          <w:lang w:val="ka-GE"/>
        </w:rPr>
        <w:t>მ ან მსოფლიო ბანკმა</w:t>
      </w:r>
      <w:r w:rsidRPr="003F54D9">
        <w:rPr>
          <w:rFonts w:ascii="Sylfaen" w:hAnsi="Sylfaen" w:cs="Times New Roman"/>
          <w:sz w:val="24"/>
          <w:szCs w:val="24"/>
          <w:lang w:val="ka-GE"/>
        </w:rPr>
        <w:t xml:space="preserve"> </w:t>
      </w:r>
      <w:r w:rsidR="007D1A82" w:rsidRPr="003F54D9">
        <w:rPr>
          <w:rFonts w:ascii="Sylfaen" w:hAnsi="Sylfaen" w:cs="Times New Roman"/>
          <w:sz w:val="24"/>
          <w:szCs w:val="24"/>
          <w:lang w:val="ka-GE"/>
        </w:rPr>
        <w:t xml:space="preserve">ვერ განხორციელდა </w:t>
      </w:r>
      <w:r w:rsidR="007D1A82" w:rsidRPr="003F54D9">
        <w:rPr>
          <w:rFonts w:ascii="Sylfaen" w:hAnsi="Sylfaen" w:cs="Times New Roman"/>
          <w:sz w:val="24"/>
          <w:szCs w:val="24"/>
        </w:rPr>
        <w:t xml:space="preserve"> </w:t>
      </w:r>
      <w:r w:rsidRPr="003F54D9">
        <w:rPr>
          <w:rFonts w:ascii="Sylfaen" w:hAnsi="Sylfaen" w:cs="Times New Roman"/>
          <w:sz w:val="24"/>
          <w:szCs w:val="24"/>
          <w:lang w:val="ka-GE"/>
        </w:rPr>
        <w:t>გრანტის მიმღების</w:t>
      </w:r>
      <w:r w:rsidR="007D1A82" w:rsidRPr="003F54D9">
        <w:rPr>
          <w:rFonts w:ascii="Sylfaen" w:hAnsi="Sylfaen" w:cs="Times New Roman"/>
          <w:sz w:val="24"/>
          <w:szCs w:val="24"/>
          <w:lang w:val="ka-GE"/>
        </w:rPr>
        <w:t xml:space="preserve"> ფინანსური ანგარიშების  აუდიტი</w:t>
      </w:r>
      <w:bookmarkStart w:id="1" w:name="_Hlk496357639"/>
      <w:r w:rsidR="007D1A82" w:rsidRPr="003F54D9">
        <w:rPr>
          <w:rFonts w:ascii="Sylfaen" w:hAnsi="Sylfaen" w:cs="Times New Roman"/>
          <w:sz w:val="24"/>
          <w:szCs w:val="24"/>
          <w:lang w:val="ka-GE"/>
        </w:rPr>
        <w:t>,</w:t>
      </w:r>
      <w:bookmarkEnd w:id="1"/>
      <w:r w:rsidRPr="003F54D9">
        <w:rPr>
          <w:rFonts w:ascii="Sylfaen" w:hAnsi="Sylfaen" w:cs="Times New Roman"/>
          <w:sz w:val="24"/>
          <w:szCs w:val="24"/>
          <w:lang w:val="ka-GE"/>
        </w:rPr>
        <w:t xml:space="preserve"> სააგენტო</w:t>
      </w:r>
      <w:r w:rsidR="007D1A82" w:rsidRPr="003F54D9">
        <w:rPr>
          <w:rFonts w:ascii="Sylfaen" w:hAnsi="Sylfaen" w:cs="Times New Roman"/>
          <w:sz w:val="24"/>
          <w:szCs w:val="24"/>
          <w:lang w:val="ka-GE"/>
        </w:rPr>
        <w:t xml:space="preserve">სათვის მისაღები დამოუკიდებელი აუდიტორების </w:t>
      </w:r>
      <w:r w:rsidR="00F749B5" w:rsidRPr="003F54D9">
        <w:rPr>
          <w:rFonts w:ascii="Sylfaen" w:hAnsi="Sylfaen" w:cs="Times New Roman"/>
          <w:sz w:val="24"/>
          <w:szCs w:val="24"/>
          <w:lang w:val="ka-GE"/>
        </w:rPr>
        <w:t>საშუალებით</w:t>
      </w:r>
      <w:r w:rsidR="00F749B5" w:rsidRPr="003F54D9">
        <w:rPr>
          <w:rFonts w:ascii="Sylfaen" w:hAnsi="Sylfaen" w:cs="Times New Roman"/>
          <w:sz w:val="24"/>
          <w:szCs w:val="24"/>
        </w:rPr>
        <w:t>,</w:t>
      </w:r>
      <w:r w:rsidR="00F749B5" w:rsidRPr="003F54D9">
        <w:rPr>
          <w:rFonts w:ascii="Sylfaen" w:hAnsi="Sylfaen" w:cs="Times New Roman"/>
          <w:sz w:val="24"/>
          <w:szCs w:val="24"/>
          <w:lang w:val="ka-GE"/>
        </w:rPr>
        <w:t xml:space="preserve"> </w:t>
      </w:r>
      <w:r w:rsidR="007D1A82" w:rsidRPr="003F54D9">
        <w:rPr>
          <w:rFonts w:ascii="Sylfaen" w:hAnsi="Sylfaen" w:cs="Times New Roman"/>
          <w:sz w:val="24"/>
          <w:szCs w:val="24"/>
          <w:lang w:val="ka-GE"/>
        </w:rPr>
        <w:t xml:space="preserve">თანმიმდევრულად გამოყენებული აუდიტის სტანდარტების შესაბამისად და </w:t>
      </w:r>
      <w:r w:rsidR="007D1A82" w:rsidRPr="003F54D9">
        <w:rPr>
          <w:rFonts w:ascii="Sylfaen" w:hAnsi="Sylfaen" w:cs="Times New Roman"/>
          <w:sz w:val="24"/>
          <w:szCs w:val="24"/>
        </w:rPr>
        <w:t xml:space="preserve"> </w:t>
      </w:r>
      <w:r w:rsidR="007D1A82" w:rsidRPr="003F54D9">
        <w:rPr>
          <w:rFonts w:ascii="Sylfaen" w:hAnsi="Sylfaen" w:cs="Times New Roman"/>
          <w:sz w:val="24"/>
          <w:szCs w:val="24"/>
          <w:lang w:val="ka-GE"/>
        </w:rPr>
        <w:t>ამგვარად ვერ შეძლო</w:t>
      </w:r>
      <w:r w:rsidR="00F12085" w:rsidRPr="003F54D9">
        <w:rPr>
          <w:rFonts w:ascii="Sylfaen" w:hAnsi="Sylfaen" w:cs="Times New Roman"/>
          <w:sz w:val="24"/>
          <w:szCs w:val="24"/>
          <w:lang w:val="ka-GE"/>
        </w:rPr>
        <w:t xml:space="preserve"> სააგენტოსათვის</w:t>
      </w:r>
      <w:r w:rsidR="007D1A82" w:rsidRPr="003F54D9">
        <w:rPr>
          <w:rFonts w:ascii="Sylfaen" w:hAnsi="Sylfaen" w:cs="Times New Roman"/>
          <w:sz w:val="24"/>
          <w:szCs w:val="24"/>
          <w:lang w:val="ka-GE"/>
        </w:rPr>
        <w:t xml:space="preserve"> </w:t>
      </w:r>
      <w:proofErr w:type="spellStart"/>
      <w:r w:rsidR="007D1A82" w:rsidRPr="003F54D9">
        <w:rPr>
          <w:rFonts w:ascii="Sylfaen" w:hAnsi="Sylfaen" w:cs="Times New Roman"/>
          <w:sz w:val="24"/>
          <w:szCs w:val="24"/>
          <w:lang w:val="ka-GE"/>
        </w:rPr>
        <w:t>აუდიტირებული</w:t>
      </w:r>
      <w:proofErr w:type="spellEnd"/>
      <w:r w:rsidR="007D1A82" w:rsidRPr="003F54D9">
        <w:rPr>
          <w:rFonts w:ascii="Sylfaen" w:hAnsi="Sylfaen" w:cs="Times New Roman"/>
          <w:sz w:val="24"/>
          <w:szCs w:val="24"/>
          <w:lang w:val="ka-GE"/>
        </w:rPr>
        <w:t xml:space="preserve"> ანგარიშების დროულად მიწოდება</w:t>
      </w:r>
      <w:r w:rsidR="00146526" w:rsidRPr="003F54D9">
        <w:rPr>
          <w:rFonts w:ascii="Sylfaen" w:hAnsi="Sylfaen" w:cs="Times New Roman"/>
          <w:sz w:val="24"/>
          <w:szCs w:val="24"/>
          <w:lang w:val="ka-GE"/>
        </w:rPr>
        <w:t>.</w:t>
      </w:r>
    </w:p>
    <w:p w14:paraId="673F708A" w14:textId="2587CC8F" w:rsidR="007D1A82" w:rsidRPr="003F54D9" w:rsidRDefault="004568F2" w:rsidP="00ED1EE5">
      <w:pPr>
        <w:widowControl w:val="0"/>
        <w:tabs>
          <w:tab w:val="left" w:pos="1201"/>
        </w:tabs>
        <w:spacing w:before="120" w:after="240" w:line="276" w:lineRule="auto"/>
        <w:ind w:right="113"/>
        <w:jc w:val="both"/>
        <w:rPr>
          <w:rFonts w:ascii="Sylfaen" w:hAnsi="Sylfaen" w:cs="Times New Roman"/>
          <w:sz w:val="24"/>
          <w:szCs w:val="24"/>
        </w:rPr>
      </w:pPr>
      <w:r w:rsidRPr="003F54D9">
        <w:rPr>
          <w:rFonts w:ascii="Sylfaen" w:hAnsi="Sylfaen" w:cs="Times New Roman"/>
          <w:sz w:val="24"/>
          <w:szCs w:val="24"/>
          <w:lang w:val="ka-GE"/>
        </w:rPr>
        <w:t>ი) გრანტის მიმღებ</w:t>
      </w:r>
      <w:r w:rsidR="00E27001" w:rsidRPr="003F54D9">
        <w:rPr>
          <w:rFonts w:ascii="Sylfaen" w:hAnsi="Sylfaen" w:cs="Times New Roman"/>
          <w:sz w:val="24"/>
          <w:szCs w:val="24"/>
          <w:lang w:val="ka-GE"/>
        </w:rPr>
        <w:t>მ</w:t>
      </w:r>
      <w:r w:rsidRPr="003F54D9">
        <w:rPr>
          <w:rFonts w:ascii="Sylfaen" w:hAnsi="Sylfaen" w:cs="Times New Roman"/>
          <w:sz w:val="24"/>
          <w:szCs w:val="24"/>
          <w:lang w:val="ka-GE"/>
        </w:rPr>
        <w:t>ა</w:t>
      </w:r>
      <w:r w:rsidR="007D1A82" w:rsidRPr="003F54D9">
        <w:rPr>
          <w:rFonts w:ascii="Sylfaen" w:hAnsi="Sylfaen" w:cs="Times New Roman"/>
          <w:sz w:val="24"/>
          <w:szCs w:val="24"/>
          <w:lang w:val="ka-GE"/>
        </w:rPr>
        <w:t xml:space="preserve"> არ მისცა შესაძლებლობა </w:t>
      </w:r>
      <w:r w:rsidRPr="003F54D9">
        <w:rPr>
          <w:rFonts w:ascii="Sylfaen" w:hAnsi="Sylfaen" w:cs="Times New Roman"/>
          <w:sz w:val="24"/>
          <w:szCs w:val="24"/>
          <w:lang w:val="ka-GE"/>
        </w:rPr>
        <w:t xml:space="preserve">სააგენტოს </w:t>
      </w:r>
      <w:r w:rsidR="007D1A82" w:rsidRPr="003F54D9">
        <w:rPr>
          <w:rFonts w:ascii="Sylfaen" w:hAnsi="Sylfaen" w:cs="Times New Roman"/>
          <w:sz w:val="24"/>
          <w:szCs w:val="24"/>
          <w:lang w:val="ka-GE"/>
        </w:rPr>
        <w:t>და</w:t>
      </w:r>
      <w:r w:rsidR="007D1A82" w:rsidRPr="003F54D9">
        <w:rPr>
          <w:rFonts w:ascii="Sylfaen" w:hAnsi="Sylfaen" w:cs="Times New Roman"/>
          <w:sz w:val="24"/>
          <w:szCs w:val="24"/>
        </w:rPr>
        <w:t>/</w:t>
      </w:r>
      <w:r w:rsidR="007D1A82" w:rsidRPr="003F54D9">
        <w:rPr>
          <w:rFonts w:ascii="Sylfaen" w:hAnsi="Sylfaen" w:cs="Times New Roman"/>
          <w:sz w:val="24"/>
          <w:szCs w:val="24"/>
          <w:lang w:val="ka-GE"/>
        </w:rPr>
        <w:t>ან მს</w:t>
      </w:r>
      <w:r w:rsidR="00E27001" w:rsidRPr="003F54D9">
        <w:rPr>
          <w:rFonts w:ascii="Sylfaen" w:hAnsi="Sylfaen" w:cs="Times New Roman"/>
          <w:sz w:val="24"/>
          <w:szCs w:val="24"/>
          <w:lang w:val="ka-GE"/>
        </w:rPr>
        <w:t>ო</w:t>
      </w:r>
      <w:r w:rsidR="007D1A82" w:rsidRPr="003F54D9">
        <w:rPr>
          <w:rFonts w:ascii="Sylfaen" w:hAnsi="Sylfaen" w:cs="Times New Roman"/>
          <w:sz w:val="24"/>
          <w:szCs w:val="24"/>
          <w:lang w:val="ka-GE"/>
        </w:rPr>
        <w:t>ფლიო ბანკს, ჩაეტარებინათ პროექტის განხორციელების, მისი მუშაობის, და შესაბამისი ჩანაწერების და დოკუმენტაციის ინსპექტირება</w:t>
      </w:r>
      <w:r w:rsidR="00BE6250" w:rsidRPr="003F54D9">
        <w:rPr>
          <w:rFonts w:ascii="Sylfaen" w:hAnsi="Sylfaen" w:cs="Times New Roman"/>
          <w:sz w:val="24"/>
          <w:szCs w:val="24"/>
          <w:lang w:val="ka-GE"/>
        </w:rPr>
        <w:t>.</w:t>
      </w:r>
      <w:r w:rsidR="00F749B5" w:rsidRPr="003F54D9">
        <w:rPr>
          <w:rFonts w:ascii="Sylfaen" w:hAnsi="Sylfaen" w:cs="Times New Roman"/>
          <w:sz w:val="24"/>
          <w:szCs w:val="24"/>
          <w:lang w:val="ka-GE"/>
        </w:rPr>
        <w:t xml:space="preserve"> </w:t>
      </w:r>
      <w:r w:rsidR="007D1A82" w:rsidRPr="003F54D9">
        <w:rPr>
          <w:rFonts w:ascii="Sylfaen" w:hAnsi="Sylfaen" w:cs="Times New Roman"/>
          <w:sz w:val="24"/>
          <w:szCs w:val="24"/>
          <w:lang w:val="ka-GE"/>
        </w:rPr>
        <w:t xml:space="preserve">არ მოამზადა და </w:t>
      </w:r>
      <w:r w:rsidRPr="003F54D9">
        <w:rPr>
          <w:rFonts w:ascii="Sylfaen" w:hAnsi="Sylfaen" w:cs="Times New Roman"/>
          <w:sz w:val="24"/>
          <w:szCs w:val="24"/>
          <w:lang w:val="ka-GE"/>
        </w:rPr>
        <w:t>სააგენტოსა</w:t>
      </w:r>
      <w:r w:rsidR="007D1A82" w:rsidRPr="003F54D9">
        <w:rPr>
          <w:rFonts w:ascii="Sylfaen" w:hAnsi="Sylfaen" w:cs="Times New Roman"/>
          <w:sz w:val="24"/>
          <w:szCs w:val="24"/>
          <w:lang w:val="ka-GE"/>
        </w:rPr>
        <w:t xml:space="preserve"> და მსოფლიო ბანკს არ მიაწოდა </w:t>
      </w:r>
      <w:r w:rsidR="007D1A82" w:rsidRPr="003F54D9">
        <w:rPr>
          <w:rFonts w:ascii="Sylfaen" w:hAnsi="Sylfaen" w:cs="Times New Roman"/>
          <w:sz w:val="24"/>
          <w:szCs w:val="24"/>
        </w:rPr>
        <w:t xml:space="preserve"> </w:t>
      </w:r>
      <w:r w:rsidR="007D1A82" w:rsidRPr="003F54D9">
        <w:rPr>
          <w:rFonts w:ascii="Sylfaen" w:hAnsi="Sylfaen" w:cs="Times New Roman"/>
          <w:sz w:val="24"/>
          <w:szCs w:val="24"/>
          <w:lang w:val="ka-GE"/>
        </w:rPr>
        <w:t xml:space="preserve">იმგვარი ინფორმაცია, რომელსაც </w:t>
      </w:r>
      <w:r w:rsidR="007D1A82" w:rsidRPr="003F54D9">
        <w:rPr>
          <w:rFonts w:ascii="Sylfaen" w:hAnsi="Sylfaen" w:cs="Times New Roman"/>
          <w:sz w:val="24"/>
          <w:szCs w:val="24"/>
        </w:rPr>
        <w:t xml:space="preserve"> </w:t>
      </w:r>
      <w:r w:rsidRPr="003F54D9">
        <w:rPr>
          <w:rFonts w:ascii="Sylfaen" w:hAnsi="Sylfaen" w:cs="Times New Roman"/>
          <w:sz w:val="24"/>
          <w:szCs w:val="24"/>
          <w:lang w:val="ka-GE"/>
        </w:rPr>
        <w:t xml:space="preserve">სააგენტო </w:t>
      </w:r>
      <w:r w:rsidR="007D1A82" w:rsidRPr="003F54D9">
        <w:rPr>
          <w:rFonts w:ascii="Sylfaen" w:hAnsi="Sylfaen" w:cs="Times New Roman"/>
          <w:sz w:val="24"/>
          <w:szCs w:val="24"/>
          <w:lang w:val="ka-GE"/>
        </w:rPr>
        <w:t>ან მსოფლიო ბანკი დასაბუთებულად მოითხოვდა პროექტის განხორციელებასთან დაკავშირებით</w:t>
      </w:r>
      <w:r w:rsidR="00146526" w:rsidRPr="003F54D9">
        <w:rPr>
          <w:rFonts w:ascii="Sylfaen" w:hAnsi="Sylfaen" w:cs="Times New Roman"/>
          <w:sz w:val="24"/>
          <w:szCs w:val="24"/>
          <w:lang w:val="ka-GE"/>
        </w:rPr>
        <w:t>.</w:t>
      </w:r>
    </w:p>
    <w:p w14:paraId="68506CF6" w14:textId="554A4AAB" w:rsidR="003F7B6B" w:rsidRPr="003F54D9" w:rsidRDefault="004568F2" w:rsidP="00C027A5">
      <w:pPr>
        <w:widowControl w:val="0"/>
        <w:tabs>
          <w:tab w:val="left" w:pos="1201"/>
        </w:tabs>
        <w:spacing w:before="120" w:after="240" w:line="276" w:lineRule="auto"/>
        <w:ind w:right="113"/>
        <w:jc w:val="both"/>
        <w:rPr>
          <w:rFonts w:ascii="Sylfaen" w:hAnsi="Sylfaen"/>
          <w:sz w:val="24"/>
          <w:szCs w:val="24"/>
          <w:lang w:val="ka-GE"/>
        </w:rPr>
      </w:pPr>
      <w:r w:rsidRPr="003F54D9">
        <w:rPr>
          <w:rFonts w:ascii="Sylfaen" w:hAnsi="Sylfaen" w:cs="Times New Roman"/>
          <w:sz w:val="24"/>
          <w:szCs w:val="24"/>
          <w:lang w:val="ka-GE"/>
        </w:rPr>
        <w:t xml:space="preserve">კ) </w:t>
      </w:r>
      <w:r w:rsidR="00571613" w:rsidRPr="003F54D9">
        <w:rPr>
          <w:rFonts w:ascii="Sylfaen" w:hAnsi="Sylfaen" w:cs="Times New Roman"/>
          <w:sz w:val="24"/>
          <w:szCs w:val="24"/>
          <w:lang w:val="ka-GE"/>
        </w:rPr>
        <w:t>გრანტის მიმღებმა</w:t>
      </w:r>
      <w:r w:rsidR="007D1A82" w:rsidRPr="003F54D9">
        <w:rPr>
          <w:rFonts w:ascii="Sylfaen" w:hAnsi="Sylfaen" w:cs="Times New Roman"/>
          <w:sz w:val="24"/>
          <w:szCs w:val="24"/>
          <w:lang w:val="ka-GE"/>
        </w:rPr>
        <w:t xml:space="preserve"> არ მოახდინა</w:t>
      </w:r>
      <w:r w:rsidR="007D1A82" w:rsidRPr="003F54D9">
        <w:rPr>
          <w:rFonts w:ascii="Sylfaen" w:hAnsi="Sylfaen" w:cs="Times New Roman"/>
          <w:sz w:val="24"/>
          <w:szCs w:val="24"/>
        </w:rPr>
        <w:t xml:space="preserve"> </w:t>
      </w:r>
      <w:r w:rsidRPr="003F54D9">
        <w:rPr>
          <w:rFonts w:ascii="Sylfaen" w:hAnsi="Sylfaen" w:cs="Times New Roman"/>
          <w:sz w:val="24"/>
          <w:szCs w:val="24"/>
          <w:lang w:val="ka-GE"/>
        </w:rPr>
        <w:t>სააგენტოს</w:t>
      </w:r>
      <w:r w:rsidR="007D1A82" w:rsidRPr="003F54D9">
        <w:rPr>
          <w:rFonts w:ascii="Sylfaen" w:hAnsi="Sylfaen" w:cs="Times New Roman"/>
          <w:sz w:val="24"/>
          <w:szCs w:val="24"/>
          <w:lang w:val="ka-GE"/>
        </w:rPr>
        <w:t xml:space="preserve"> ინფორმირება პროექტში განხორციელებულ მნიშვნელოვან ცვლილებებთან </w:t>
      </w:r>
      <w:r w:rsidR="00BE6250" w:rsidRPr="003F54D9">
        <w:rPr>
          <w:rFonts w:ascii="Sylfaen" w:hAnsi="Sylfaen" w:cs="Times New Roman"/>
          <w:sz w:val="24"/>
          <w:szCs w:val="24"/>
          <w:lang w:val="ka-GE"/>
        </w:rPr>
        <w:t xml:space="preserve">დაკავშირებით </w:t>
      </w:r>
      <w:r w:rsidR="007D1A82" w:rsidRPr="003F54D9">
        <w:rPr>
          <w:rFonts w:ascii="Sylfaen" w:hAnsi="Sylfaen" w:cs="Times New Roman"/>
          <w:sz w:val="24"/>
          <w:szCs w:val="24"/>
          <w:lang w:val="ka-GE"/>
        </w:rPr>
        <w:t xml:space="preserve">(მაგ. პროექტის განხორციელებასთან, ვადებთან, პროექტის ბიუჯეტთან, წარმოსადგენ დოკუმენტაციასთან, პროექტის პერსონალთან დაკავშირებით და </w:t>
      </w:r>
      <w:proofErr w:type="spellStart"/>
      <w:r w:rsidR="007D1A82" w:rsidRPr="003F54D9">
        <w:rPr>
          <w:rFonts w:ascii="Sylfaen" w:hAnsi="Sylfaen" w:cs="Times New Roman"/>
          <w:sz w:val="24"/>
          <w:szCs w:val="24"/>
          <w:lang w:val="ka-GE"/>
        </w:rPr>
        <w:t>ა.შ</w:t>
      </w:r>
      <w:proofErr w:type="spellEnd"/>
      <w:r w:rsidR="007D1A82" w:rsidRPr="003F54D9">
        <w:rPr>
          <w:rFonts w:ascii="Sylfaen" w:hAnsi="Sylfaen" w:cs="Times New Roman"/>
          <w:sz w:val="24"/>
          <w:szCs w:val="24"/>
          <w:lang w:val="ka-GE"/>
        </w:rPr>
        <w:t>.)</w:t>
      </w:r>
      <w:r w:rsidR="007D1A82" w:rsidRPr="003F54D9">
        <w:rPr>
          <w:rFonts w:ascii="Sylfaen" w:hAnsi="Sylfaen" w:cs="Times New Roman"/>
          <w:sz w:val="24"/>
          <w:szCs w:val="24"/>
        </w:rPr>
        <w:t>.</w:t>
      </w:r>
    </w:p>
    <w:p w14:paraId="724AB30D" w14:textId="4438E29B" w:rsidR="00363D57" w:rsidRPr="003F54D9" w:rsidRDefault="00E22A79" w:rsidP="004568F2">
      <w:pPr>
        <w:jc w:val="both"/>
        <w:rPr>
          <w:rFonts w:ascii="Sylfaen" w:hAnsi="Sylfaen"/>
          <w:sz w:val="24"/>
          <w:szCs w:val="24"/>
          <w:lang w:val="ka-GE"/>
        </w:rPr>
      </w:pPr>
      <w:r w:rsidRPr="003F54D9">
        <w:rPr>
          <w:rFonts w:ascii="Sylfaen" w:hAnsi="Sylfaen"/>
          <w:sz w:val="24"/>
          <w:szCs w:val="24"/>
          <w:lang w:val="ka-GE"/>
        </w:rPr>
        <w:t>7</w:t>
      </w:r>
      <w:r w:rsidR="003F7B6B" w:rsidRPr="003F54D9">
        <w:rPr>
          <w:rFonts w:ascii="Sylfaen" w:hAnsi="Sylfaen"/>
          <w:sz w:val="24"/>
          <w:szCs w:val="24"/>
          <w:lang w:val="ka-GE"/>
        </w:rPr>
        <w:t>.</w:t>
      </w:r>
      <w:r w:rsidR="00BE6250" w:rsidRPr="003F54D9">
        <w:rPr>
          <w:rFonts w:ascii="Sylfaen" w:hAnsi="Sylfaen"/>
          <w:sz w:val="24"/>
          <w:szCs w:val="24"/>
          <w:lang w:val="ka-GE"/>
        </w:rPr>
        <w:t>5</w:t>
      </w:r>
      <w:r w:rsidR="003F7B6B" w:rsidRPr="003F54D9">
        <w:rPr>
          <w:rFonts w:ascii="Sylfaen" w:hAnsi="Sylfaen"/>
          <w:sz w:val="24"/>
          <w:szCs w:val="24"/>
          <w:lang w:val="ka-GE"/>
        </w:rPr>
        <w:t xml:space="preserve"> </w:t>
      </w:r>
      <w:r w:rsidR="004568F2" w:rsidRPr="003F54D9">
        <w:rPr>
          <w:rFonts w:ascii="Sylfaen" w:hAnsi="Sylfaen"/>
          <w:sz w:val="24"/>
          <w:szCs w:val="24"/>
          <w:lang w:val="ka-GE"/>
        </w:rPr>
        <w:t>ამ მუხლის მე-</w:t>
      </w:r>
      <w:r w:rsidR="00571613" w:rsidRPr="003F54D9">
        <w:rPr>
          <w:rFonts w:ascii="Sylfaen" w:hAnsi="Sylfaen"/>
          <w:sz w:val="24"/>
          <w:szCs w:val="24"/>
          <w:lang w:val="ka-GE"/>
        </w:rPr>
        <w:t>4</w:t>
      </w:r>
      <w:r w:rsidR="004568F2" w:rsidRPr="003F54D9">
        <w:rPr>
          <w:rFonts w:ascii="Sylfaen" w:hAnsi="Sylfaen"/>
          <w:sz w:val="24"/>
          <w:szCs w:val="24"/>
          <w:lang w:val="ka-GE"/>
        </w:rPr>
        <w:t xml:space="preserve"> პუ</w:t>
      </w:r>
      <w:r w:rsidR="00363D57" w:rsidRPr="003F54D9">
        <w:rPr>
          <w:rFonts w:ascii="Sylfaen" w:hAnsi="Sylfaen"/>
          <w:sz w:val="24"/>
          <w:szCs w:val="24"/>
          <w:lang w:val="ka-GE"/>
        </w:rPr>
        <w:t>ნქ</w:t>
      </w:r>
      <w:r w:rsidR="004568F2" w:rsidRPr="003F54D9">
        <w:rPr>
          <w:rFonts w:ascii="Sylfaen" w:hAnsi="Sylfaen"/>
          <w:sz w:val="24"/>
          <w:szCs w:val="24"/>
          <w:lang w:val="ka-GE"/>
        </w:rPr>
        <w:t>ტით</w:t>
      </w:r>
      <w:r w:rsidR="003F7B6B" w:rsidRPr="003F54D9">
        <w:rPr>
          <w:rFonts w:ascii="Sylfaen" w:hAnsi="Sylfaen"/>
          <w:sz w:val="24"/>
          <w:szCs w:val="24"/>
          <w:lang w:val="ka-GE"/>
        </w:rPr>
        <w:t xml:space="preserve"> გათვალისწინებული ნებისმიერი საფუძვლით ხელშეკრულების შეწყვეტის შემთხვევაში </w:t>
      </w:r>
      <w:r w:rsidR="004568F2" w:rsidRPr="003F54D9">
        <w:rPr>
          <w:rFonts w:ascii="Sylfaen" w:hAnsi="Sylfaen"/>
          <w:sz w:val="24"/>
          <w:szCs w:val="24"/>
          <w:lang w:val="ka-GE"/>
        </w:rPr>
        <w:t>გრანტის მიმღები ვალდებულია ხელშეკრულების შეწყვეტიდან არაუგვიანეს ერთი თვის ვადაში სააგენტოს დაუბრუნოს ის თანხა, რაც საგრანტ</w:t>
      </w:r>
      <w:r w:rsidR="00F749B5" w:rsidRPr="003F54D9">
        <w:rPr>
          <w:rFonts w:ascii="Sylfaen" w:hAnsi="Sylfaen"/>
          <w:sz w:val="24"/>
          <w:szCs w:val="24"/>
          <w:lang w:val="ka-GE"/>
        </w:rPr>
        <w:t>ო</w:t>
      </w:r>
      <w:r w:rsidR="004568F2" w:rsidRPr="003F54D9">
        <w:rPr>
          <w:rFonts w:ascii="Sylfaen" w:hAnsi="Sylfaen"/>
          <w:sz w:val="24"/>
          <w:szCs w:val="24"/>
          <w:lang w:val="ka-GE"/>
        </w:rPr>
        <w:t xml:space="preserve"> დაფინანსების სახით მიიღო სააგენტოსგან.  იგივე წესი გამოიყენება, გრანტის მიმღების ინიციატივით ხელშეკრულების ცალმხრივად შეწყვეტის შემთხვევაში</w:t>
      </w:r>
      <w:r w:rsidR="00363D57" w:rsidRPr="003F54D9">
        <w:rPr>
          <w:rFonts w:ascii="Sylfaen" w:hAnsi="Sylfaen"/>
          <w:sz w:val="24"/>
          <w:szCs w:val="24"/>
          <w:lang w:val="ka-GE"/>
        </w:rPr>
        <w:t xml:space="preserve">. ამ მუხლით გათვალისწინებული ერთ თვიანი ვადის დარღვევის შემთხვევაში,  გრანტის მიმღებს დაეკისრება </w:t>
      </w:r>
      <w:proofErr w:type="spellStart"/>
      <w:r w:rsidR="00363D57" w:rsidRPr="003F54D9">
        <w:rPr>
          <w:rFonts w:ascii="Sylfaen" w:hAnsi="Sylfaen"/>
          <w:sz w:val="24"/>
          <w:szCs w:val="24"/>
          <w:lang w:val="ka-GE"/>
        </w:rPr>
        <w:t>პირგასამტეხლო</w:t>
      </w:r>
      <w:proofErr w:type="spellEnd"/>
      <w:r w:rsidR="00363D57" w:rsidRPr="003F54D9">
        <w:rPr>
          <w:rFonts w:ascii="Sylfaen" w:hAnsi="Sylfaen"/>
          <w:sz w:val="24"/>
          <w:szCs w:val="24"/>
          <w:lang w:val="ka-GE"/>
        </w:rPr>
        <w:t xml:space="preserve"> ყოველ გადაცილებულ დღეზე დავალიანების  0.02%-ის ოდენობით. </w:t>
      </w:r>
      <w:proofErr w:type="spellStart"/>
      <w:r w:rsidR="00363D57" w:rsidRPr="003F54D9">
        <w:rPr>
          <w:rFonts w:ascii="Sylfaen" w:hAnsi="Sylfaen"/>
          <w:sz w:val="24"/>
          <w:szCs w:val="24"/>
          <w:lang w:val="ka-GE"/>
        </w:rPr>
        <w:t>პირგასამტეხლოს</w:t>
      </w:r>
      <w:proofErr w:type="spellEnd"/>
      <w:r w:rsidR="00363D57" w:rsidRPr="003F54D9">
        <w:rPr>
          <w:rFonts w:ascii="Sylfaen" w:hAnsi="Sylfaen"/>
          <w:sz w:val="24"/>
          <w:szCs w:val="24"/>
          <w:lang w:val="ka-GE"/>
        </w:rPr>
        <w:t xml:space="preserve"> ჯამური ოდენობა არ უნდა აღემატებოდეს დავალიანების 20%-ს.</w:t>
      </w:r>
    </w:p>
    <w:p w14:paraId="3B6804CF" w14:textId="77777777" w:rsidR="005A448F" w:rsidRPr="003F54D9" w:rsidRDefault="005A448F" w:rsidP="00625F9C">
      <w:pPr>
        <w:jc w:val="both"/>
        <w:rPr>
          <w:rFonts w:ascii="Sylfaen" w:hAnsi="Sylfaen"/>
          <w:b/>
          <w:sz w:val="24"/>
          <w:szCs w:val="24"/>
          <w:lang w:val="ka-GE"/>
        </w:rPr>
      </w:pPr>
      <w:r w:rsidRPr="003F54D9">
        <w:rPr>
          <w:rFonts w:ascii="Sylfaen" w:hAnsi="Sylfaen"/>
          <w:b/>
          <w:sz w:val="24"/>
          <w:szCs w:val="24"/>
          <w:lang w:val="ka-GE"/>
        </w:rPr>
        <w:t>მუხლი</w:t>
      </w:r>
      <w:r w:rsidR="00ED1EE5" w:rsidRPr="003F54D9">
        <w:rPr>
          <w:rFonts w:ascii="Sylfaen" w:hAnsi="Sylfaen"/>
          <w:b/>
          <w:sz w:val="24"/>
          <w:szCs w:val="24"/>
          <w:lang w:val="ka-GE"/>
        </w:rPr>
        <w:t xml:space="preserve"> 8</w:t>
      </w:r>
      <w:r w:rsidRPr="003F54D9">
        <w:rPr>
          <w:rFonts w:ascii="Sylfaen" w:hAnsi="Sylfaen"/>
          <w:b/>
          <w:sz w:val="24"/>
          <w:szCs w:val="24"/>
          <w:lang w:val="ka-GE"/>
        </w:rPr>
        <w:t>.  მარეგულირებელი კანონმდებლობა</w:t>
      </w:r>
      <w:r w:rsidR="0060612A" w:rsidRPr="003F54D9">
        <w:rPr>
          <w:rFonts w:ascii="Sylfaen" w:hAnsi="Sylfaen"/>
          <w:b/>
          <w:sz w:val="24"/>
          <w:szCs w:val="24"/>
          <w:lang w:val="ka-GE"/>
        </w:rPr>
        <w:t xml:space="preserve"> და დავების გადაწყვეტის წესი</w:t>
      </w:r>
    </w:p>
    <w:p w14:paraId="208D592F" w14:textId="2043E3D5" w:rsidR="005A448F" w:rsidRPr="003F54D9" w:rsidRDefault="00F749B5" w:rsidP="00625F9C">
      <w:pPr>
        <w:jc w:val="both"/>
        <w:rPr>
          <w:rFonts w:ascii="Sylfaen" w:hAnsi="Sylfaen"/>
          <w:sz w:val="24"/>
          <w:szCs w:val="24"/>
          <w:lang w:val="ka-GE"/>
        </w:rPr>
      </w:pPr>
      <w:r w:rsidRPr="003F54D9">
        <w:rPr>
          <w:rFonts w:ascii="Sylfaen" w:hAnsi="Sylfaen"/>
          <w:sz w:val="24"/>
          <w:szCs w:val="24"/>
          <w:lang w:val="ka-GE"/>
        </w:rPr>
        <w:t>8</w:t>
      </w:r>
      <w:r w:rsidR="0060612A" w:rsidRPr="003F54D9">
        <w:rPr>
          <w:rFonts w:ascii="Sylfaen" w:hAnsi="Sylfaen"/>
          <w:sz w:val="24"/>
          <w:szCs w:val="24"/>
          <w:lang w:val="ka-GE"/>
        </w:rPr>
        <w:t xml:space="preserve">.1 </w:t>
      </w:r>
      <w:r w:rsidR="005A448F" w:rsidRPr="003F54D9">
        <w:rPr>
          <w:rFonts w:ascii="Sylfaen" w:hAnsi="Sylfaen"/>
          <w:sz w:val="24"/>
          <w:szCs w:val="24"/>
          <w:lang w:val="ka-GE"/>
        </w:rPr>
        <w:t>წინამდებარე ხელშეკრულება დადებულია საქართველოს კანონმდებლობის მიხედვით. გრანტის მიმღები გრანტის სახსრების გამოყენებისას</w:t>
      </w:r>
      <w:r w:rsidR="00D745E0" w:rsidRPr="003F54D9">
        <w:rPr>
          <w:rFonts w:ascii="Sylfaen" w:hAnsi="Sylfaen"/>
          <w:sz w:val="24"/>
          <w:szCs w:val="24"/>
          <w:lang w:val="ka-GE"/>
        </w:rPr>
        <w:t>, მათ შორის ბუ</w:t>
      </w:r>
      <w:r w:rsidR="00363D57" w:rsidRPr="003F54D9">
        <w:rPr>
          <w:rFonts w:ascii="Sylfaen" w:hAnsi="Sylfaen"/>
          <w:sz w:val="24"/>
          <w:szCs w:val="24"/>
          <w:lang w:val="ka-GE"/>
        </w:rPr>
        <w:t>ღ</w:t>
      </w:r>
      <w:r w:rsidR="00D745E0" w:rsidRPr="003F54D9">
        <w:rPr>
          <w:rFonts w:ascii="Sylfaen" w:hAnsi="Sylfaen"/>
          <w:sz w:val="24"/>
          <w:szCs w:val="24"/>
          <w:lang w:val="ka-GE"/>
        </w:rPr>
        <w:t xml:space="preserve">ალტრული </w:t>
      </w:r>
      <w:r w:rsidR="00B42E51" w:rsidRPr="003F54D9">
        <w:rPr>
          <w:rFonts w:ascii="Sylfaen" w:hAnsi="Sylfaen"/>
          <w:sz w:val="24"/>
          <w:szCs w:val="24"/>
          <w:lang w:val="ka-GE"/>
        </w:rPr>
        <w:t>აღრიცხვისას</w:t>
      </w:r>
      <w:r w:rsidR="00D745E0" w:rsidRPr="003F54D9">
        <w:rPr>
          <w:rFonts w:ascii="Sylfaen" w:hAnsi="Sylfaen"/>
          <w:sz w:val="24"/>
          <w:szCs w:val="24"/>
          <w:lang w:val="ka-GE"/>
        </w:rPr>
        <w:t xml:space="preserve"> და საგადასახადო ვალდებულებების შესრულებისას, </w:t>
      </w:r>
      <w:r w:rsidR="005A448F" w:rsidRPr="003F54D9">
        <w:rPr>
          <w:rFonts w:ascii="Sylfaen" w:hAnsi="Sylfaen"/>
          <w:sz w:val="24"/>
          <w:szCs w:val="24"/>
          <w:lang w:val="ka-GE"/>
        </w:rPr>
        <w:t xml:space="preserve"> ვალდებულია დაიცვას </w:t>
      </w:r>
      <w:r w:rsidR="00D745E0" w:rsidRPr="003F54D9">
        <w:rPr>
          <w:rFonts w:ascii="Sylfaen" w:hAnsi="Sylfaen"/>
          <w:sz w:val="24"/>
          <w:szCs w:val="24"/>
          <w:lang w:val="ka-GE"/>
        </w:rPr>
        <w:t xml:space="preserve"> </w:t>
      </w:r>
      <w:r w:rsidR="005A448F" w:rsidRPr="003F54D9">
        <w:rPr>
          <w:rFonts w:ascii="Sylfaen" w:hAnsi="Sylfaen"/>
          <w:sz w:val="24"/>
          <w:szCs w:val="24"/>
          <w:lang w:val="ka-GE"/>
        </w:rPr>
        <w:t xml:space="preserve">საქართველოს </w:t>
      </w:r>
      <w:r w:rsidR="00D745E0" w:rsidRPr="003F54D9">
        <w:rPr>
          <w:rFonts w:ascii="Sylfaen" w:hAnsi="Sylfaen"/>
          <w:sz w:val="24"/>
          <w:szCs w:val="24"/>
          <w:lang w:val="ka-GE"/>
        </w:rPr>
        <w:t xml:space="preserve">მოქმედი </w:t>
      </w:r>
      <w:r w:rsidR="005A448F" w:rsidRPr="003F54D9">
        <w:rPr>
          <w:rFonts w:ascii="Sylfaen" w:hAnsi="Sylfaen"/>
          <w:sz w:val="24"/>
          <w:szCs w:val="24"/>
          <w:lang w:val="ka-GE"/>
        </w:rPr>
        <w:t>კანონმდებლობა.</w:t>
      </w:r>
    </w:p>
    <w:p w14:paraId="69A32DB3" w14:textId="79EFA3C3" w:rsidR="00321F28" w:rsidRPr="003F54D9" w:rsidRDefault="00F749B5" w:rsidP="00625F9C">
      <w:pPr>
        <w:jc w:val="both"/>
        <w:rPr>
          <w:rFonts w:ascii="Sylfaen" w:hAnsi="Sylfaen" w:cs="Sylfaen"/>
          <w:sz w:val="24"/>
          <w:szCs w:val="24"/>
          <w:lang w:val="ka-GE"/>
        </w:rPr>
      </w:pPr>
      <w:r w:rsidRPr="003F54D9">
        <w:rPr>
          <w:rFonts w:ascii="Sylfaen" w:hAnsi="Sylfaen"/>
          <w:sz w:val="24"/>
          <w:szCs w:val="24"/>
          <w:lang w:val="ka-GE"/>
        </w:rPr>
        <w:t>8</w:t>
      </w:r>
      <w:r w:rsidR="0060612A" w:rsidRPr="003F54D9">
        <w:rPr>
          <w:rFonts w:ascii="Sylfaen" w:hAnsi="Sylfaen"/>
          <w:sz w:val="24"/>
          <w:szCs w:val="24"/>
          <w:lang w:val="ka-GE"/>
        </w:rPr>
        <w:t xml:space="preserve">.2 მხარეთა შორის წარმოშობილ ნებისმიერ დავას, რომელიც ვერ გადაწყდება </w:t>
      </w:r>
      <w:r w:rsidR="00B42E51">
        <w:rPr>
          <w:rFonts w:ascii="Sylfaen" w:hAnsi="Sylfaen"/>
          <w:sz w:val="24"/>
          <w:szCs w:val="24"/>
          <w:lang w:val="ka-GE"/>
        </w:rPr>
        <w:t>მოლაპარაკების</w:t>
      </w:r>
      <w:r w:rsidR="0060612A" w:rsidRPr="003F54D9">
        <w:rPr>
          <w:rFonts w:ascii="Sylfaen" w:hAnsi="Sylfaen"/>
          <w:sz w:val="24"/>
          <w:szCs w:val="24"/>
          <w:lang w:val="ka-GE"/>
        </w:rPr>
        <w:t xml:space="preserve"> გზით, განიხ</w:t>
      </w:r>
      <w:r w:rsidR="00E27001" w:rsidRPr="003F54D9">
        <w:rPr>
          <w:rFonts w:ascii="Sylfaen" w:hAnsi="Sylfaen"/>
          <w:sz w:val="24"/>
          <w:szCs w:val="24"/>
          <w:lang w:val="ka-GE"/>
        </w:rPr>
        <w:t>ი</w:t>
      </w:r>
      <w:r w:rsidR="0060612A" w:rsidRPr="003F54D9">
        <w:rPr>
          <w:rFonts w:ascii="Sylfaen" w:hAnsi="Sylfaen"/>
          <w:sz w:val="24"/>
          <w:szCs w:val="24"/>
          <w:lang w:val="ka-GE"/>
        </w:rPr>
        <w:t>ლავს საქართველოს სასამართლო.</w:t>
      </w:r>
    </w:p>
    <w:p w14:paraId="341D0CC3" w14:textId="77777777" w:rsidR="003715A7" w:rsidRPr="003F54D9" w:rsidRDefault="003715A7" w:rsidP="00625F9C">
      <w:pPr>
        <w:jc w:val="both"/>
        <w:rPr>
          <w:rFonts w:ascii="Sylfaen" w:hAnsi="Sylfaen"/>
          <w:b/>
          <w:sz w:val="24"/>
          <w:szCs w:val="24"/>
          <w:lang w:val="ka-GE"/>
        </w:rPr>
      </w:pPr>
      <w:r w:rsidRPr="003F54D9">
        <w:rPr>
          <w:rFonts w:ascii="Sylfaen" w:hAnsi="Sylfaen"/>
          <w:b/>
          <w:sz w:val="24"/>
          <w:szCs w:val="24"/>
          <w:lang w:val="ka-GE"/>
        </w:rPr>
        <w:t>მუხლი</w:t>
      </w:r>
      <w:r w:rsidR="00793FE8" w:rsidRPr="003F54D9">
        <w:rPr>
          <w:rFonts w:ascii="Sylfaen" w:hAnsi="Sylfaen"/>
          <w:b/>
          <w:sz w:val="24"/>
          <w:szCs w:val="24"/>
          <w:lang w:val="ka-GE"/>
        </w:rPr>
        <w:t xml:space="preserve"> 9</w:t>
      </w:r>
      <w:r w:rsidRPr="003F54D9">
        <w:rPr>
          <w:rFonts w:ascii="Sylfaen" w:hAnsi="Sylfaen"/>
          <w:b/>
          <w:sz w:val="24"/>
          <w:szCs w:val="24"/>
          <w:lang w:val="ka-GE"/>
        </w:rPr>
        <w:t xml:space="preserve">. </w:t>
      </w:r>
      <w:r w:rsidR="00793FE8" w:rsidRPr="003F54D9">
        <w:rPr>
          <w:rFonts w:ascii="Sylfaen" w:hAnsi="Sylfaen"/>
          <w:b/>
          <w:sz w:val="24"/>
          <w:szCs w:val="24"/>
          <w:lang w:val="ka-GE"/>
        </w:rPr>
        <w:t xml:space="preserve"> </w:t>
      </w:r>
      <w:r w:rsidRPr="003F54D9">
        <w:rPr>
          <w:rFonts w:ascii="Sylfaen" w:hAnsi="Sylfaen"/>
          <w:b/>
          <w:sz w:val="24"/>
          <w:szCs w:val="24"/>
          <w:lang w:val="ka-GE"/>
        </w:rPr>
        <w:t xml:space="preserve">დასკვნითი დებულებები </w:t>
      </w:r>
    </w:p>
    <w:p w14:paraId="597F5B6C" w14:textId="796A5B95" w:rsidR="00F22DE1" w:rsidRPr="003F54D9" w:rsidRDefault="00F22DE1" w:rsidP="00625F9C">
      <w:pPr>
        <w:jc w:val="both"/>
        <w:rPr>
          <w:rFonts w:ascii="Sylfaen" w:eastAsia="Times New Roman" w:hAnsi="Sylfaen" w:cs="Times New Roman"/>
          <w:bCs/>
          <w:sz w:val="24"/>
          <w:szCs w:val="24"/>
          <w:lang w:val="ka-GE"/>
        </w:rPr>
      </w:pPr>
      <w:r w:rsidRPr="003F54D9">
        <w:rPr>
          <w:rFonts w:ascii="Sylfaen" w:hAnsi="Sylfaen"/>
          <w:sz w:val="24"/>
          <w:szCs w:val="24"/>
          <w:lang w:val="ka-GE"/>
        </w:rPr>
        <w:t xml:space="preserve">9.1 ხელშეკრულებას დანართად ერთვის დანართი </w:t>
      </w:r>
      <w:r w:rsidRPr="003F54D9">
        <w:rPr>
          <w:rFonts w:ascii="Sylfaen" w:eastAsia="Times New Roman" w:hAnsi="Sylfaen" w:cs="Times New Roman"/>
          <w:bCs/>
          <w:sz w:val="24"/>
          <w:szCs w:val="24"/>
        </w:rPr>
        <w:t>№</w:t>
      </w:r>
      <w:r w:rsidR="00321F28" w:rsidRPr="003F54D9">
        <w:rPr>
          <w:rFonts w:ascii="Sylfaen" w:eastAsia="Times New Roman" w:hAnsi="Sylfaen" w:cs="Times New Roman"/>
          <w:bCs/>
          <w:sz w:val="24"/>
          <w:szCs w:val="24"/>
        </w:rPr>
        <w:t>1</w:t>
      </w:r>
      <w:r w:rsidRPr="003F54D9">
        <w:rPr>
          <w:rFonts w:ascii="Sylfaen" w:eastAsia="Times New Roman" w:hAnsi="Sylfaen" w:cs="Times New Roman"/>
          <w:bCs/>
          <w:sz w:val="24"/>
          <w:szCs w:val="24"/>
          <w:lang w:val="ka-GE"/>
        </w:rPr>
        <w:t xml:space="preserve"> „</w:t>
      </w:r>
      <w:r w:rsidR="00F12085" w:rsidRPr="003F54D9">
        <w:rPr>
          <w:rFonts w:ascii="Sylfaen" w:eastAsia="Times New Roman" w:hAnsi="Sylfaen" w:cs="Times New Roman"/>
          <w:bCs/>
          <w:sz w:val="24"/>
          <w:szCs w:val="24"/>
          <w:lang w:val="ka-GE"/>
        </w:rPr>
        <w:t>ბიზნეს გეგმა</w:t>
      </w:r>
      <w:r w:rsidRPr="003F54D9">
        <w:rPr>
          <w:rFonts w:ascii="Sylfaen" w:eastAsia="Times New Roman" w:hAnsi="Sylfaen" w:cs="Times New Roman"/>
          <w:bCs/>
          <w:sz w:val="24"/>
          <w:szCs w:val="24"/>
          <w:lang w:val="ka-GE"/>
        </w:rPr>
        <w:t>“,</w:t>
      </w:r>
      <w:r w:rsidR="00B42E51">
        <w:rPr>
          <w:rFonts w:ascii="Sylfaen" w:eastAsia="Times New Roman" w:hAnsi="Sylfaen" w:cs="Times New Roman"/>
          <w:bCs/>
          <w:sz w:val="24"/>
          <w:szCs w:val="24"/>
          <w:lang w:val="ka-GE"/>
        </w:rPr>
        <w:t xml:space="preserve"> </w:t>
      </w:r>
      <w:r w:rsidRPr="003F54D9">
        <w:rPr>
          <w:rFonts w:ascii="Sylfaen" w:hAnsi="Sylfaen"/>
          <w:sz w:val="24"/>
          <w:szCs w:val="24"/>
          <w:lang w:val="ka-GE"/>
        </w:rPr>
        <w:t xml:space="preserve">დანართი </w:t>
      </w:r>
      <w:r w:rsidRPr="003F54D9">
        <w:rPr>
          <w:rFonts w:ascii="Sylfaen" w:eastAsia="Times New Roman" w:hAnsi="Sylfaen" w:cs="Times New Roman"/>
          <w:bCs/>
          <w:sz w:val="24"/>
          <w:szCs w:val="24"/>
        </w:rPr>
        <w:t>№</w:t>
      </w:r>
      <w:r w:rsidR="00F12085" w:rsidRPr="003F54D9">
        <w:rPr>
          <w:rFonts w:ascii="Sylfaen" w:eastAsia="Times New Roman" w:hAnsi="Sylfaen" w:cs="Times New Roman"/>
          <w:bCs/>
          <w:sz w:val="24"/>
          <w:szCs w:val="24"/>
          <w:lang w:val="ka-GE"/>
        </w:rPr>
        <w:t>2</w:t>
      </w:r>
      <w:r w:rsidRPr="003F54D9">
        <w:rPr>
          <w:rFonts w:ascii="Sylfaen" w:eastAsia="Times New Roman" w:hAnsi="Sylfaen" w:cs="Times New Roman"/>
          <w:bCs/>
          <w:sz w:val="24"/>
          <w:szCs w:val="24"/>
          <w:lang w:val="ka-GE"/>
        </w:rPr>
        <w:t xml:space="preserve"> „</w:t>
      </w:r>
      <w:r w:rsidR="00F12085" w:rsidRPr="003F54D9">
        <w:rPr>
          <w:rFonts w:ascii="Sylfaen" w:eastAsia="Times New Roman" w:hAnsi="Sylfaen" w:cs="Times New Roman"/>
          <w:bCs/>
          <w:sz w:val="24"/>
          <w:szCs w:val="24"/>
          <w:lang w:val="ka-GE"/>
        </w:rPr>
        <w:t>პროექტის შეთანხმებული ბიუჯეტი</w:t>
      </w:r>
      <w:r w:rsidRPr="003F54D9">
        <w:rPr>
          <w:rFonts w:ascii="Sylfaen" w:eastAsia="Times New Roman" w:hAnsi="Sylfaen" w:cs="Times New Roman"/>
          <w:bCs/>
          <w:sz w:val="24"/>
          <w:szCs w:val="24"/>
          <w:lang w:val="ka-GE"/>
        </w:rPr>
        <w:t>“,</w:t>
      </w:r>
      <w:r w:rsidR="00571613" w:rsidRPr="003F54D9">
        <w:rPr>
          <w:rFonts w:ascii="Sylfaen" w:eastAsia="Times New Roman" w:hAnsi="Sylfaen" w:cs="Times New Roman"/>
          <w:bCs/>
          <w:sz w:val="24"/>
          <w:szCs w:val="24"/>
          <w:lang w:val="ka-GE"/>
        </w:rPr>
        <w:t xml:space="preserve"> </w:t>
      </w:r>
      <w:r w:rsidRPr="003F54D9">
        <w:rPr>
          <w:rFonts w:ascii="Sylfaen" w:hAnsi="Sylfaen"/>
          <w:sz w:val="24"/>
          <w:szCs w:val="24"/>
          <w:lang w:val="ka-GE"/>
        </w:rPr>
        <w:t xml:space="preserve">დანართი </w:t>
      </w:r>
      <w:r w:rsidRPr="003F54D9">
        <w:rPr>
          <w:rFonts w:ascii="Sylfaen" w:eastAsia="Times New Roman" w:hAnsi="Sylfaen" w:cs="Times New Roman"/>
          <w:bCs/>
          <w:sz w:val="24"/>
          <w:szCs w:val="24"/>
        </w:rPr>
        <w:t>№</w:t>
      </w:r>
      <w:r w:rsidR="00F12085" w:rsidRPr="003F54D9">
        <w:rPr>
          <w:rFonts w:ascii="Sylfaen" w:eastAsia="Times New Roman" w:hAnsi="Sylfaen" w:cs="Times New Roman"/>
          <w:bCs/>
          <w:sz w:val="24"/>
          <w:szCs w:val="24"/>
          <w:lang w:val="ka-GE"/>
        </w:rPr>
        <w:t>3</w:t>
      </w:r>
      <w:r w:rsidRPr="003F54D9">
        <w:rPr>
          <w:rFonts w:ascii="Sylfaen" w:eastAsia="Times New Roman" w:hAnsi="Sylfaen" w:cs="Times New Roman"/>
          <w:bCs/>
          <w:sz w:val="24"/>
          <w:szCs w:val="24"/>
          <w:lang w:val="ka-GE"/>
        </w:rPr>
        <w:t xml:space="preserve"> „</w:t>
      </w:r>
      <w:r w:rsidR="00F12085" w:rsidRPr="003F54D9">
        <w:rPr>
          <w:rFonts w:ascii="Sylfaen" w:eastAsia="Times New Roman" w:hAnsi="Sylfaen" w:cs="Times New Roman"/>
          <w:bCs/>
          <w:sz w:val="24"/>
          <w:szCs w:val="24"/>
          <w:lang w:val="ka-GE"/>
        </w:rPr>
        <w:t>ბუნებრივ და სოციალურ გარემოზე ზემოქმედების მართვის გეგმ</w:t>
      </w:r>
      <w:r w:rsidR="00571613" w:rsidRPr="003F54D9">
        <w:rPr>
          <w:rFonts w:ascii="Sylfaen" w:eastAsia="Times New Roman" w:hAnsi="Sylfaen" w:cs="Times New Roman"/>
          <w:bCs/>
          <w:sz w:val="24"/>
          <w:szCs w:val="24"/>
          <w:lang w:val="ka-GE"/>
        </w:rPr>
        <w:t>ა</w:t>
      </w:r>
      <w:r w:rsidR="00F12085" w:rsidRPr="003F54D9">
        <w:rPr>
          <w:rFonts w:ascii="Sylfaen" w:eastAsia="Times New Roman" w:hAnsi="Sylfaen" w:cs="Times New Roman"/>
          <w:bCs/>
          <w:sz w:val="24"/>
          <w:szCs w:val="24"/>
          <w:lang w:val="ka-GE"/>
        </w:rPr>
        <w:t xml:space="preserve"> (ასეთის არსებობის შემთხვევაშ</w:t>
      </w:r>
      <w:r w:rsidR="00F749B5" w:rsidRPr="003F54D9">
        <w:rPr>
          <w:rFonts w:ascii="Sylfaen" w:eastAsia="Times New Roman" w:hAnsi="Sylfaen" w:cs="Times New Roman"/>
          <w:bCs/>
          <w:sz w:val="24"/>
          <w:szCs w:val="24"/>
          <w:lang w:val="ka-GE"/>
        </w:rPr>
        <w:t>ი</w:t>
      </w:r>
      <w:r w:rsidR="00F12085" w:rsidRPr="003F54D9">
        <w:rPr>
          <w:rFonts w:ascii="Sylfaen" w:eastAsia="Times New Roman" w:hAnsi="Sylfaen" w:cs="Times New Roman"/>
          <w:bCs/>
          <w:sz w:val="24"/>
          <w:szCs w:val="24"/>
          <w:lang w:val="ka-GE"/>
        </w:rPr>
        <w:t>)</w:t>
      </w:r>
      <w:r w:rsidRPr="003F54D9">
        <w:rPr>
          <w:rFonts w:ascii="Sylfaen" w:eastAsia="Times New Roman" w:hAnsi="Sylfaen" w:cs="Times New Roman"/>
          <w:bCs/>
          <w:sz w:val="24"/>
          <w:szCs w:val="24"/>
          <w:lang w:val="ka-GE"/>
        </w:rPr>
        <w:t>“</w:t>
      </w:r>
      <w:r w:rsidR="00571613" w:rsidRPr="003F54D9">
        <w:rPr>
          <w:rFonts w:ascii="Sylfaen" w:eastAsia="Times New Roman" w:hAnsi="Sylfaen" w:cs="Times New Roman"/>
          <w:bCs/>
          <w:sz w:val="24"/>
          <w:szCs w:val="24"/>
          <w:lang w:val="ka-GE"/>
        </w:rPr>
        <w:t>.</w:t>
      </w:r>
    </w:p>
    <w:p w14:paraId="05E31C20" w14:textId="2182968E" w:rsidR="00F22DE1" w:rsidRPr="003F54D9" w:rsidRDefault="00F22DE1" w:rsidP="00625F9C">
      <w:pPr>
        <w:jc w:val="both"/>
        <w:rPr>
          <w:rFonts w:ascii="Sylfaen" w:eastAsia="Times New Roman" w:hAnsi="Sylfaen" w:cs="Times New Roman"/>
          <w:bCs/>
          <w:sz w:val="24"/>
          <w:szCs w:val="24"/>
          <w:lang w:val="ka-GE"/>
        </w:rPr>
      </w:pPr>
      <w:r w:rsidRPr="003F54D9">
        <w:rPr>
          <w:rFonts w:ascii="Sylfaen" w:eastAsia="Times New Roman" w:hAnsi="Sylfaen" w:cs="Times New Roman"/>
          <w:bCs/>
          <w:sz w:val="24"/>
          <w:szCs w:val="24"/>
          <w:lang w:val="ka-GE"/>
        </w:rPr>
        <w:t>9.2  დანართები წარმოადგენს წინამდებარე ხელშეკრულების განუყოფელ ნაწილს</w:t>
      </w:r>
      <w:r w:rsidR="00146526" w:rsidRPr="003F54D9">
        <w:rPr>
          <w:rFonts w:ascii="Sylfaen" w:eastAsia="Times New Roman" w:hAnsi="Sylfaen" w:cs="Times New Roman"/>
          <w:bCs/>
          <w:sz w:val="24"/>
          <w:szCs w:val="24"/>
          <w:lang w:val="ka-GE"/>
        </w:rPr>
        <w:t>.</w:t>
      </w:r>
    </w:p>
    <w:p w14:paraId="74BA9B96" w14:textId="77777777" w:rsidR="0085410A" w:rsidRPr="003F54D9" w:rsidRDefault="00F22DE1" w:rsidP="00625F9C">
      <w:pPr>
        <w:jc w:val="both"/>
        <w:rPr>
          <w:rFonts w:ascii="Sylfaen" w:hAnsi="Sylfaen"/>
          <w:sz w:val="24"/>
          <w:szCs w:val="24"/>
          <w:lang w:val="ka-GE"/>
        </w:rPr>
      </w:pPr>
      <w:r w:rsidRPr="003F54D9">
        <w:rPr>
          <w:rFonts w:ascii="Sylfaen" w:eastAsia="Times New Roman" w:hAnsi="Sylfaen" w:cs="Times New Roman"/>
          <w:bCs/>
          <w:sz w:val="24"/>
          <w:szCs w:val="24"/>
          <w:lang w:val="ka-GE"/>
        </w:rPr>
        <w:t xml:space="preserve">9.3 </w:t>
      </w:r>
      <w:r w:rsidR="0085410A" w:rsidRPr="003F54D9">
        <w:rPr>
          <w:rFonts w:ascii="Sylfaen" w:hAnsi="Sylfaen"/>
          <w:sz w:val="24"/>
          <w:szCs w:val="24"/>
          <w:lang w:val="ka-GE"/>
        </w:rPr>
        <w:t>ცვლილებები ან/და დამატებები ხელშეკრულებაში შესაძლებელია შევიდეს მხოლოდ მხარეთა ურთიერთშეთანხმებით წერილობითი ფორმით, რომელიც წარმოადგენს ხელშეკრულების განუყოფელ ნაწილს.</w:t>
      </w:r>
    </w:p>
    <w:p w14:paraId="35EFD0E3" w14:textId="0AD78F5A" w:rsidR="0018218F" w:rsidRPr="003F54D9" w:rsidRDefault="00E22A79" w:rsidP="00625F9C">
      <w:pPr>
        <w:autoSpaceDE w:val="0"/>
        <w:autoSpaceDN w:val="0"/>
        <w:adjustRightInd w:val="0"/>
        <w:spacing w:before="120" w:after="120" w:line="240" w:lineRule="auto"/>
        <w:jc w:val="both"/>
        <w:rPr>
          <w:rFonts w:ascii="Sylfaen" w:hAnsi="Sylfaen" w:cs="Sylfaen"/>
          <w:sz w:val="24"/>
          <w:szCs w:val="24"/>
          <w:lang w:val="ka-GE"/>
        </w:rPr>
      </w:pPr>
      <w:r w:rsidRPr="003F54D9">
        <w:rPr>
          <w:rFonts w:ascii="Sylfaen" w:hAnsi="Sylfaen" w:cs="Sylfaen"/>
          <w:sz w:val="24"/>
          <w:szCs w:val="24"/>
          <w:lang w:val="ka-GE"/>
        </w:rPr>
        <w:t>9.4</w:t>
      </w:r>
      <w:r w:rsidR="00D745E0" w:rsidRPr="003F54D9">
        <w:rPr>
          <w:rFonts w:ascii="Sylfaen" w:hAnsi="Sylfaen" w:cs="Sylfaen"/>
          <w:sz w:val="24"/>
          <w:szCs w:val="24"/>
          <w:lang w:val="ka-GE"/>
        </w:rPr>
        <w:t xml:space="preserve"> </w:t>
      </w:r>
      <w:r w:rsidR="0018218F" w:rsidRPr="003F54D9">
        <w:rPr>
          <w:rFonts w:ascii="Sylfaen" w:hAnsi="Sylfaen" w:cs="Sylfaen"/>
          <w:sz w:val="24"/>
          <w:szCs w:val="24"/>
          <w:lang w:val="ka-GE"/>
        </w:rPr>
        <w:t xml:space="preserve"> იმ შემთხვევაში, თუ მხარეთა მიერ ნაკისრი ნებისმიერი ვალდებულება გამოცხადდება ბათილად ან ძალადაკარგულად, ეს ზეგავლენას არ იქონიებს სხვა დარჩენილი ვალდებულებების ნამდვილობაზე. მხარეებმა მსგავსი ბათილი ან ძალადაკარგული ვალდებულება უნდა ჩაანაცვლონ სხვა მაქსიმალურად მიახლოებული შინაარსის (არსებითად იგივე ეფექტის მქონე) ვალდებულებით. </w:t>
      </w:r>
    </w:p>
    <w:p w14:paraId="4C2D76FF" w14:textId="1239819E" w:rsidR="00D745E0" w:rsidRPr="003F54D9" w:rsidRDefault="00E22A79" w:rsidP="00625F9C">
      <w:pPr>
        <w:autoSpaceDE w:val="0"/>
        <w:autoSpaceDN w:val="0"/>
        <w:adjustRightInd w:val="0"/>
        <w:spacing w:before="120" w:after="120" w:line="240" w:lineRule="auto"/>
        <w:jc w:val="both"/>
        <w:rPr>
          <w:rFonts w:ascii="Sylfaen" w:hAnsi="Sylfaen" w:cs="Sylfaen"/>
          <w:sz w:val="24"/>
          <w:szCs w:val="24"/>
          <w:lang w:val="ka-GE"/>
        </w:rPr>
      </w:pPr>
      <w:r w:rsidRPr="003F54D9">
        <w:rPr>
          <w:rFonts w:ascii="Sylfaen" w:hAnsi="Sylfaen" w:cs="Sylfaen"/>
          <w:sz w:val="24"/>
          <w:szCs w:val="24"/>
          <w:lang w:val="ka-GE"/>
        </w:rPr>
        <w:t>9.5</w:t>
      </w:r>
      <w:r w:rsidR="00D745E0" w:rsidRPr="003F54D9">
        <w:rPr>
          <w:rFonts w:ascii="Sylfaen" w:hAnsi="Sylfaen" w:cs="Sylfaen"/>
          <w:sz w:val="24"/>
          <w:szCs w:val="24"/>
          <w:lang w:val="ka-GE"/>
        </w:rPr>
        <w:t xml:space="preserve"> წინამდებარე შეთანხმებით გათვალისწინებული ნებისმიერი სახის შეტყობინება თუ კომუნიკაცია უნდა განხორციელდეს წერილობით </w:t>
      </w:r>
      <w:r w:rsidR="00E27001" w:rsidRPr="003F54D9">
        <w:rPr>
          <w:rFonts w:ascii="Sylfaen" w:hAnsi="Sylfaen" w:cs="Sylfaen"/>
          <w:sz w:val="24"/>
          <w:szCs w:val="24"/>
          <w:lang w:val="ka-GE"/>
        </w:rPr>
        <w:t>ან</w:t>
      </w:r>
      <w:r w:rsidR="00D745E0" w:rsidRPr="003F54D9">
        <w:rPr>
          <w:rFonts w:ascii="Sylfaen" w:hAnsi="Sylfaen" w:cs="Sylfaen"/>
          <w:sz w:val="24"/>
          <w:szCs w:val="24"/>
          <w:lang w:val="ka-GE"/>
        </w:rPr>
        <w:t xml:space="preserve">და </w:t>
      </w:r>
      <w:r w:rsidR="00E27001" w:rsidRPr="003F54D9">
        <w:rPr>
          <w:rFonts w:ascii="Sylfaen" w:hAnsi="Sylfaen" w:cs="Sylfaen"/>
          <w:sz w:val="24"/>
          <w:szCs w:val="24"/>
          <w:lang w:val="ka-GE"/>
        </w:rPr>
        <w:t xml:space="preserve">ელექტრონული ფორმით </w:t>
      </w:r>
      <w:proofErr w:type="spellStart"/>
      <w:r w:rsidR="00E27001" w:rsidRPr="003F54D9">
        <w:rPr>
          <w:rFonts w:ascii="Sylfaen" w:hAnsi="Sylfaen" w:cs="Sylfaen"/>
          <w:sz w:val="24"/>
          <w:szCs w:val="24"/>
        </w:rPr>
        <w:t>კომუნიკაციის</w:t>
      </w:r>
      <w:proofErr w:type="spellEnd"/>
      <w:r w:rsidR="00E27001" w:rsidRPr="003F54D9">
        <w:rPr>
          <w:rFonts w:ascii="Sylfaen" w:hAnsi="Sylfaen"/>
          <w:sz w:val="24"/>
          <w:szCs w:val="24"/>
        </w:rPr>
        <w:t xml:space="preserve"> </w:t>
      </w:r>
      <w:proofErr w:type="spellStart"/>
      <w:r w:rsidR="00E27001" w:rsidRPr="003F54D9">
        <w:rPr>
          <w:rFonts w:ascii="Sylfaen" w:hAnsi="Sylfaen" w:cs="Sylfaen"/>
          <w:sz w:val="24"/>
          <w:szCs w:val="24"/>
        </w:rPr>
        <w:t>სხვა</w:t>
      </w:r>
      <w:proofErr w:type="spellEnd"/>
      <w:r w:rsidR="00E27001" w:rsidRPr="003F54D9">
        <w:rPr>
          <w:rFonts w:ascii="Sylfaen" w:hAnsi="Sylfaen"/>
          <w:sz w:val="24"/>
          <w:szCs w:val="24"/>
        </w:rPr>
        <w:t xml:space="preserve"> </w:t>
      </w:r>
      <w:r w:rsidR="00E27001" w:rsidRPr="003F54D9">
        <w:rPr>
          <w:rFonts w:ascii="Sylfaen" w:hAnsi="Sylfaen"/>
          <w:sz w:val="24"/>
          <w:szCs w:val="24"/>
          <w:lang w:val="ka-GE"/>
        </w:rPr>
        <w:t xml:space="preserve">ისეთი </w:t>
      </w:r>
      <w:proofErr w:type="spellStart"/>
      <w:r w:rsidR="00E27001" w:rsidRPr="003F54D9">
        <w:rPr>
          <w:rFonts w:ascii="Sylfaen" w:hAnsi="Sylfaen" w:cs="Sylfaen"/>
          <w:sz w:val="24"/>
          <w:szCs w:val="24"/>
        </w:rPr>
        <w:t>საშუალებით</w:t>
      </w:r>
      <w:proofErr w:type="spellEnd"/>
      <w:r w:rsidR="00E27001" w:rsidRPr="003F54D9">
        <w:rPr>
          <w:rFonts w:ascii="Sylfaen" w:hAnsi="Sylfaen"/>
          <w:sz w:val="24"/>
          <w:szCs w:val="24"/>
        </w:rPr>
        <w:t xml:space="preserve">, </w:t>
      </w:r>
      <w:proofErr w:type="spellStart"/>
      <w:r w:rsidR="00E27001" w:rsidRPr="003F54D9">
        <w:rPr>
          <w:rFonts w:ascii="Sylfaen" w:hAnsi="Sylfaen" w:cs="Sylfaen"/>
          <w:sz w:val="24"/>
          <w:szCs w:val="24"/>
        </w:rPr>
        <w:t>რომელიც</w:t>
      </w:r>
      <w:proofErr w:type="spellEnd"/>
      <w:r w:rsidR="00E27001" w:rsidRPr="003F54D9">
        <w:rPr>
          <w:rFonts w:ascii="Sylfaen" w:hAnsi="Sylfaen"/>
          <w:sz w:val="24"/>
          <w:szCs w:val="24"/>
        </w:rPr>
        <w:t xml:space="preserve"> </w:t>
      </w:r>
      <w:proofErr w:type="spellStart"/>
      <w:r w:rsidR="00E27001" w:rsidRPr="003F54D9">
        <w:rPr>
          <w:rFonts w:ascii="Sylfaen" w:hAnsi="Sylfaen" w:cs="Sylfaen"/>
          <w:sz w:val="24"/>
          <w:szCs w:val="24"/>
        </w:rPr>
        <w:t>იძლევა</w:t>
      </w:r>
      <w:proofErr w:type="spellEnd"/>
      <w:r w:rsidR="00E27001" w:rsidRPr="003F54D9">
        <w:rPr>
          <w:rFonts w:ascii="Sylfaen" w:hAnsi="Sylfaen"/>
          <w:sz w:val="24"/>
          <w:szCs w:val="24"/>
        </w:rPr>
        <w:t xml:space="preserve"> </w:t>
      </w:r>
      <w:proofErr w:type="spellStart"/>
      <w:r w:rsidR="00E27001" w:rsidRPr="003F54D9">
        <w:rPr>
          <w:rFonts w:ascii="Sylfaen" w:hAnsi="Sylfaen" w:cs="Sylfaen"/>
          <w:sz w:val="24"/>
          <w:szCs w:val="24"/>
        </w:rPr>
        <w:t>ადრესატის</w:t>
      </w:r>
      <w:proofErr w:type="spellEnd"/>
      <w:r w:rsidR="00E27001" w:rsidRPr="003F54D9">
        <w:rPr>
          <w:rFonts w:ascii="Sylfaen" w:hAnsi="Sylfaen"/>
          <w:sz w:val="24"/>
          <w:szCs w:val="24"/>
        </w:rPr>
        <w:t xml:space="preserve"> </w:t>
      </w:r>
      <w:proofErr w:type="spellStart"/>
      <w:r w:rsidR="00E27001" w:rsidRPr="003F54D9">
        <w:rPr>
          <w:rFonts w:ascii="Sylfaen" w:hAnsi="Sylfaen" w:cs="Sylfaen"/>
          <w:sz w:val="24"/>
          <w:szCs w:val="24"/>
        </w:rPr>
        <w:t>მიერ</w:t>
      </w:r>
      <w:proofErr w:type="spellEnd"/>
      <w:r w:rsidR="00E27001" w:rsidRPr="003F54D9">
        <w:rPr>
          <w:rFonts w:ascii="Sylfaen" w:hAnsi="Sylfaen"/>
          <w:sz w:val="24"/>
          <w:szCs w:val="24"/>
        </w:rPr>
        <w:t xml:space="preserve"> </w:t>
      </w:r>
      <w:proofErr w:type="spellStart"/>
      <w:r w:rsidR="00E27001" w:rsidRPr="003F54D9">
        <w:rPr>
          <w:rFonts w:ascii="Sylfaen" w:hAnsi="Sylfaen" w:cs="Sylfaen"/>
          <w:sz w:val="24"/>
          <w:szCs w:val="24"/>
        </w:rPr>
        <w:t>ინფორმაციის</w:t>
      </w:r>
      <w:proofErr w:type="spellEnd"/>
      <w:r w:rsidR="00E27001" w:rsidRPr="003F54D9">
        <w:rPr>
          <w:rFonts w:ascii="Sylfaen" w:hAnsi="Sylfaen"/>
          <w:sz w:val="24"/>
          <w:szCs w:val="24"/>
        </w:rPr>
        <w:t xml:space="preserve"> </w:t>
      </w:r>
      <w:proofErr w:type="spellStart"/>
      <w:r w:rsidR="00E27001" w:rsidRPr="003F54D9">
        <w:rPr>
          <w:rFonts w:ascii="Sylfaen" w:hAnsi="Sylfaen" w:cs="Sylfaen"/>
          <w:sz w:val="24"/>
          <w:szCs w:val="24"/>
        </w:rPr>
        <w:t>მიღების</w:t>
      </w:r>
      <w:proofErr w:type="spellEnd"/>
      <w:r w:rsidR="00E27001" w:rsidRPr="003F54D9">
        <w:rPr>
          <w:rFonts w:ascii="Sylfaen" w:hAnsi="Sylfaen"/>
          <w:sz w:val="24"/>
          <w:szCs w:val="24"/>
        </w:rPr>
        <w:t xml:space="preserve"> </w:t>
      </w:r>
      <w:proofErr w:type="spellStart"/>
      <w:r w:rsidR="00E27001" w:rsidRPr="003F54D9">
        <w:rPr>
          <w:rFonts w:ascii="Sylfaen" w:hAnsi="Sylfaen" w:cs="Sylfaen"/>
          <w:sz w:val="24"/>
          <w:szCs w:val="24"/>
        </w:rPr>
        <w:t>და</w:t>
      </w:r>
      <w:proofErr w:type="spellEnd"/>
      <w:r w:rsidR="00571613" w:rsidRPr="003F54D9">
        <w:rPr>
          <w:rFonts w:ascii="Sylfaen" w:hAnsi="Sylfaen" w:cs="Sylfaen"/>
          <w:sz w:val="24"/>
          <w:szCs w:val="24"/>
          <w:lang w:val="ka-GE"/>
        </w:rPr>
        <w:t xml:space="preserve"> და</w:t>
      </w:r>
      <w:proofErr w:type="spellStart"/>
      <w:r w:rsidR="00E27001" w:rsidRPr="003F54D9">
        <w:rPr>
          <w:rFonts w:ascii="Sylfaen" w:hAnsi="Sylfaen" w:cs="Sylfaen"/>
          <w:sz w:val="24"/>
          <w:szCs w:val="24"/>
        </w:rPr>
        <w:t>დასტურების</w:t>
      </w:r>
      <w:proofErr w:type="spellEnd"/>
      <w:r w:rsidR="00E27001" w:rsidRPr="003F54D9">
        <w:rPr>
          <w:rFonts w:ascii="Sylfaen" w:hAnsi="Sylfaen"/>
          <w:sz w:val="24"/>
          <w:szCs w:val="24"/>
        </w:rPr>
        <w:t xml:space="preserve"> </w:t>
      </w:r>
      <w:proofErr w:type="spellStart"/>
      <w:r w:rsidR="00E27001" w:rsidRPr="003F54D9">
        <w:rPr>
          <w:rFonts w:ascii="Sylfaen" w:hAnsi="Sylfaen" w:cs="Sylfaen"/>
          <w:sz w:val="24"/>
          <w:szCs w:val="24"/>
        </w:rPr>
        <w:t>საშუალებას</w:t>
      </w:r>
      <w:proofErr w:type="spellEnd"/>
      <w:r w:rsidR="00571613" w:rsidRPr="003F54D9">
        <w:rPr>
          <w:rFonts w:ascii="Sylfaen" w:hAnsi="Sylfaen" w:cs="Sylfaen"/>
          <w:sz w:val="24"/>
          <w:szCs w:val="24"/>
          <w:lang w:val="ka-GE"/>
        </w:rPr>
        <w:t xml:space="preserve"> </w:t>
      </w:r>
      <w:r w:rsidR="00E27001" w:rsidRPr="003F54D9">
        <w:rPr>
          <w:rFonts w:ascii="Sylfaen" w:hAnsi="Sylfaen" w:cs="Sylfaen"/>
          <w:sz w:val="24"/>
          <w:szCs w:val="24"/>
          <w:lang w:val="ka-GE"/>
        </w:rPr>
        <w:t xml:space="preserve">(მეილების ან სააგენტოს გრანტების პორტალის მეშვეობით). წერილობითი ფორმით განხორციელებული შეტყობინება </w:t>
      </w:r>
      <w:r w:rsidR="00D745E0" w:rsidRPr="003F54D9">
        <w:rPr>
          <w:rFonts w:ascii="Sylfaen" w:hAnsi="Sylfaen" w:cs="Sylfaen"/>
          <w:sz w:val="24"/>
          <w:szCs w:val="24"/>
          <w:lang w:val="ka-GE"/>
        </w:rPr>
        <w:t>ჩაითვლება მიღებულად იმ შემთხვევაში, თუ ჩაბარდება საფოსტო კურიერის მეშვეობით მხარის ქვემოთ მითითებულ მისამართზე (ან ამავე პუნქტის შესაბამისად გაგზავნილ შეტყობინებაში მითითებულ მისამართზე) ხელზე ჩაბარების დღეს</w:t>
      </w:r>
      <w:r w:rsidR="00E27001" w:rsidRPr="003F54D9">
        <w:rPr>
          <w:rFonts w:ascii="Sylfaen" w:hAnsi="Sylfaen" w:cs="Sylfaen"/>
          <w:sz w:val="24"/>
          <w:szCs w:val="24"/>
          <w:lang w:val="ka-GE"/>
        </w:rPr>
        <w:t>.</w:t>
      </w:r>
    </w:p>
    <w:p w14:paraId="7A09B96E" w14:textId="2EEF6435" w:rsidR="00D745E0" w:rsidRPr="003F54D9" w:rsidRDefault="00D745E0" w:rsidP="00625F9C">
      <w:pPr>
        <w:autoSpaceDE w:val="0"/>
        <w:autoSpaceDN w:val="0"/>
        <w:adjustRightInd w:val="0"/>
        <w:spacing w:before="120" w:after="120" w:line="240" w:lineRule="auto"/>
        <w:jc w:val="both"/>
        <w:rPr>
          <w:rFonts w:ascii="Sylfaen" w:hAnsi="Sylfaen"/>
          <w:b/>
          <w:color w:val="222222"/>
          <w:sz w:val="24"/>
          <w:szCs w:val="24"/>
          <w:shd w:val="clear" w:color="auto" w:fill="FFFFFF"/>
          <w:lang w:val="ka-GE"/>
        </w:rPr>
      </w:pPr>
      <w:r w:rsidRPr="003F54D9">
        <w:rPr>
          <w:rFonts w:ascii="Sylfaen" w:hAnsi="Sylfaen" w:cs="Sylfaen"/>
          <w:sz w:val="24"/>
          <w:szCs w:val="24"/>
          <w:lang w:val="ka-GE"/>
        </w:rPr>
        <w:t>თუ შეტყობინება ეგზავნება გრანტის მიმღებს</w:t>
      </w:r>
      <w:r w:rsidR="00F749B5" w:rsidRPr="003F54D9">
        <w:rPr>
          <w:rFonts w:ascii="Sylfaen" w:hAnsi="Sylfaen" w:cs="Sylfaen"/>
          <w:sz w:val="24"/>
          <w:szCs w:val="24"/>
          <w:lang w:val="ka-GE"/>
        </w:rPr>
        <w:t>:</w:t>
      </w:r>
      <w:r w:rsidRPr="003F54D9">
        <w:rPr>
          <w:rFonts w:ascii="Sylfaen" w:hAnsi="Sylfaen" w:cs="Sylfaen"/>
          <w:sz w:val="24"/>
          <w:szCs w:val="24"/>
          <w:lang w:val="ka-GE"/>
        </w:rPr>
        <w:t xml:space="preserve">  </w:t>
      </w:r>
      <w:r w:rsidR="00F749B5" w:rsidRPr="003F54D9">
        <w:rPr>
          <w:rFonts w:ascii="Sylfaen" w:hAnsi="Sylfaen" w:cs="Sylfaen"/>
          <w:sz w:val="24"/>
          <w:szCs w:val="24"/>
          <w:lang w:val="ka-GE"/>
        </w:rPr>
        <w:t>&lt;მიუთითეთ რეკვიზიტები&gt;</w:t>
      </w:r>
    </w:p>
    <w:p w14:paraId="0D072E88" w14:textId="6790DA81" w:rsidR="00571613" w:rsidRPr="003F54D9" w:rsidRDefault="00D745E0" w:rsidP="00F749B5">
      <w:pPr>
        <w:autoSpaceDE w:val="0"/>
        <w:autoSpaceDN w:val="0"/>
        <w:adjustRightInd w:val="0"/>
        <w:spacing w:before="120" w:after="120" w:line="240" w:lineRule="auto"/>
        <w:jc w:val="both"/>
        <w:rPr>
          <w:rFonts w:ascii="Sylfaen" w:hAnsi="Sylfaen" w:cs="Sylfaen"/>
          <w:sz w:val="24"/>
          <w:szCs w:val="24"/>
          <w:lang w:val="ka-GE"/>
        </w:rPr>
      </w:pPr>
      <w:r w:rsidRPr="003F54D9">
        <w:rPr>
          <w:rFonts w:ascii="Sylfaen" w:hAnsi="Sylfaen" w:cs="Sylfaen"/>
          <w:sz w:val="24"/>
          <w:szCs w:val="24"/>
          <w:lang w:val="ka-GE"/>
        </w:rPr>
        <w:t>თუ შეტყობინება ეგზავნება სააგენტოს</w:t>
      </w:r>
      <w:r w:rsidR="00F749B5" w:rsidRPr="003F54D9">
        <w:rPr>
          <w:rFonts w:ascii="Sylfaen" w:hAnsi="Sylfaen" w:cs="Sylfaen"/>
          <w:sz w:val="24"/>
          <w:szCs w:val="24"/>
          <w:lang w:val="ka-GE"/>
        </w:rPr>
        <w:t>: &lt;მიუთითეთ რეკვიზიტები&gt;</w:t>
      </w:r>
    </w:p>
    <w:p w14:paraId="7255458D" w14:textId="217265C1" w:rsidR="00F12085" w:rsidRPr="003F54D9" w:rsidRDefault="00E22A79" w:rsidP="00571613">
      <w:pPr>
        <w:jc w:val="both"/>
        <w:rPr>
          <w:rFonts w:ascii="Sylfaen" w:hAnsi="Sylfaen"/>
          <w:sz w:val="24"/>
          <w:szCs w:val="24"/>
          <w:lang w:val="ka-GE"/>
        </w:rPr>
      </w:pPr>
      <w:r w:rsidRPr="003F54D9">
        <w:rPr>
          <w:rFonts w:ascii="Sylfaen" w:hAnsi="Sylfaen"/>
          <w:sz w:val="24"/>
          <w:szCs w:val="24"/>
          <w:lang w:val="ka-GE"/>
        </w:rPr>
        <w:t>9.6</w:t>
      </w:r>
      <w:r w:rsidR="00D745E0" w:rsidRPr="003F54D9">
        <w:rPr>
          <w:rFonts w:ascii="Sylfaen" w:hAnsi="Sylfaen"/>
          <w:sz w:val="24"/>
          <w:szCs w:val="24"/>
          <w:lang w:val="ka-GE"/>
        </w:rPr>
        <w:t xml:space="preserve"> ხელშეკრულება შედგენილია 3 (სამი) თანაბარი იურიდიული ძალის მქონე ეგზემპლიარად. ერთი გადაეცემა გრანტის მიმღებს, ორი რჩება სააგენტოსთან</w:t>
      </w:r>
      <w:r w:rsidR="00146526" w:rsidRPr="003F54D9">
        <w:rPr>
          <w:rFonts w:ascii="Sylfaen" w:hAnsi="Sylfaen"/>
          <w:sz w:val="24"/>
          <w:szCs w:val="24"/>
          <w:lang w:val="ka-GE"/>
        </w:rPr>
        <w:t>.</w:t>
      </w:r>
    </w:p>
    <w:p w14:paraId="178D5BF1" w14:textId="3337CB9D" w:rsidR="002B40D9" w:rsidRDefault="00760FFF" w:rsidP="00571613">
      <w:pPr>
        <w:jc w:val="both"/>
        <w:rPr>
          <w:rFonts w:ascii="Sylfaen" w:hAnsi="Sylfaen"/>
          <w:sz w:val="24"/>
          <w:szCs w:val="24"/>
          <w:lang w:val="ka-GE"/>
        </w:rPr>
      </w:pPr>
      <w:r w:rsidRPr="003F54D9">
        <w:rPr>
          <w:rFonts w:ascii="Sylfaen" w:hAnsi="Sylfaen"/>
          <w:sz w:val="24"/>
          <w:szCs w:val="24"/>
          <w:lang w:val="ka-GE"/>
        </w:rPr>
        <w:t>9.7 ხელშეკრულება ძალაში შედის ორივე მხარის მიერ ხელმოწერისთანავე</w:t>
      </w:r>
      <w:r w:rsidR="00146526" w:rsidRPr="003F54D9">
        <w:rPr>
          <w:rFonts w:ascii="Sylfaen" w:hAnsi="Sylfaen"/>
          <w:sz w:val="24"/>
          <w:szCs w:val="24"/>
          <w:lang w:val="ka-GE"/>
        </w:rPr>
        <w:t>.</w:t>
      </w:r>
    </w:p>
    <w:p w14:paraId="1C38C57F" w14:textId="77777777" w:rsidR="002B40D9" w:rsidRDefault="002B40D9">
      <w:pPr>
        <w:rPr>
          <w:rStyle w:val="Strong"/>
          <w:rFonts w:cs="Sylfaen"/>
          <w:i/>
          <w:sz w:val="24"/>
          <w:szCs w:val="24"/>
        </w:rPr>
      </w:pPr>
      <w:r>
        <w:rPr>
          <w:rStyle w:val="Strong"/>
          <w:rFonts w:cs="Sylfaen"/>
          <w:i/>
          <w:sz w:val="24"/>
          <w:szCs w:val="24"/>
        </w:rPr>
        <w:br w:type="page"/>
      </w:r>
    </w:p>
    <w:p w14:paraId="28E9CAE8" w14:textId="3AF9CCF6" w:rsidR="00DD5F72" w:rsidRPr="002B40D9" w:rsidRDefault="00DD5F72" w:rsidP="009E28F5">
      <w:pPr>
        <w:jc w:val="center"/>
        <w:rPr>
          <w:rFonts w:ascii="Sylfaen" w:hAnsi="Sylfaen"/>
          <w:sz w:val="24"/>
          <w:szCs w:val="24"/>
          <w:lang w:val="ka-GE"/>
        </w:rPr>
      </w:pPr>
      <w:r w:rsidRPr="00042999">
        <w:rPr>
          <w:rStyle w:val="Strong"/>
          <w:rFonts w:cs="Sylfaen"/>
          <w:i/>
          <w:sz w:val="24"/>
          <w:szCs w:val="24"/>
        </w:rPr>
        <w:t>Matching Grants Financing Agreement</w:t>
      </w:r>
    </w:p>
    <w:p w14:paraId="2C19F3AF" w14:textId="77777777" w:rsidR="00DD5F72" w:rsidRPr="00042999" w:rsidRDefault="00DD5F72" w:rsidP="00DD5F72">
      <w:pPr>
        <w:rPr>
          <w:sz w:val="24"/>
          <w:szCs w:val="24"/>
        </w:rPr>
      </w:pPr>
      <w:r w:rsidRPr="00042999">
        <w:rPr>
          <w:sz w:val="24"/>
          <w:szCs w:val="24"/>
        </w:rPr>
        <w:t xml:space="preserve">The present agreement made between the Georgia’s Innovation and Technology Agency – Legal Entity of Public Law (hereinafter referred to as the “Agency”) ID. Code </w:t>
      </w:r>
      <w:r w:rsidRPr="00042999">
        <w:rPr>
          <w:rFonts w:cs="Sylfaen"/>
          <w:sz w:val="24"/>
          <w:szCs w:val="24"/>
        </w:rPr>
        <w:t xml:space="preserve">204582521, as represented by Giorgi Zviadadze -   Chairman of the Agency </w:t>
      </w:r>
      <w:r w:rsidRPr="00042999">
        <w:rPr>
          <w:sz w:val="24"/>
          <w:szCs w:val="24"/>
        </w:rPr>
        <w:t xml:space="preserve">on the one part, and the ____________________________________________________________________________________ (hereinafter referred to as the „Grant Recipient “), on the other part, hereafter referred to as the “Parties”, </w:t>
      </w:r>
    </w:p>
    <w:p w14:paraId="7AA64C66" w14:textId="77777777" w:rsidR="00DD5F72" w:rsidRPr="00042999" w:rsidRDefault="00DD5F72" w:rsidP="00DD5F72">
      <w:pPr>
        <w:jc w:val="both"/>
        <w:rPr>
          <w:sz w:val="24"/>
          <w:szCs w:val="24"/>
        </w:rPr>
      </w:pPr>
      <w:r w:rsidRPr="00042999">
        <w:rPr>
          <w:sz w:val="24"/>
          <w:szCs w:val="24"/>
        </w:rPr>
        <w:t>Whereas,</w:t>
      </w:r>
    </w:p>
    <w:p w14:paraId="58CDDE5D" w14:textId="77777777" w:rsidR="00DD5F72" w:rsidRPr="00042999" w:rsidRDefault="00DD5F72" w:rsidP="00DD5F72">
      <w:pPr>
        <w:pStyle w:val="ListParagraph"/>
        <w:numPr>
          <w:ilvl w:val="0"/>
          <w:numId w:val="7"/>
        </w:numPr>
        <w:autoSpaceDE w:val="0"/>
        <w:autoSpaceDN w:val="0"/>
        <w:adjustRightInd w:val="0"/>
        <w:spacing w:before="120" w:after="120" w:line="240" w:lineRule="auto"/>
        <w:jc w:val="both"/>
        <w:rPr>
          <w:rFonts w:cs="Sylfaen"/>
          <w:sz w:val="24"/>
          <w:szCs w:val="24"/>
        </w:rPr>
      </w:pPr>
      <w:r w:rsidRPr="00042999">
        <w:rPr>
          <w:rFonts w:cs="Sylfaen"/>
          <w:sz w:val="24"/>
          <w:szCs w:val="24"/>
        </w:rPr>
        <w:t xml:space="preserve">Under the “Georgian National Innovation Ecosystem“ Project (GENIE) provided for by the Loan Agreement of March, 28, 2016, made between the Government of Georgia and the International Bank for Reconstruction and Development (WB),  the  </w:t>
      </w:r>
      <w:r w:rsidRPr="00042999">
        <w:rPr>
          <w:sz w:val="24"/>
          <w:szCs w:val="24"/>
        </w:rPr>
        <w:t xml:space="preserve">Georgia’s Innovation and Technology Agency- LEPL  is conducting the </w:t>
      </w:r>
      <w:r w:rsidRPr="00042999">
        <w:rPr>
          <w:rFonts w:cs="Sylfaen"/>
          <w:sz w:val="24"/>
          <w:szCs w:val="24"/>
        </w:rPr>
        <w:t xml:space="preserve"> Matching Grants Financing competition on the grounds of Paragraph 3 of the Decree #206 of May 11, 2016 of the Government of Georgia, and Order --- of – 2017 of the Minister of Economy and Sustainable Development of Georgia;  </w:t>
      </w:r>
    </w:p>
    <w:p w14:paraId="6CD8729E" w14:textId="77777777" w:rsidR="00DD5F72" w:rsidRPr="00042999" w:rsidRDefault="00DD5F72" w:rsidP="00DD5F72">
      <w:pPr>
        <w:pStyle w:val="ListParagraph"/>
        <w:jc w:val="both"/>
        <w:rPr>
          <w:sz w:val="24"/>
          <w:szCs w:val="24"/>
        </w:rPr>
      </w:pPr>
    </w:p>
    <w:p w14:paraId="46B219A0" w14:textId="77777777" w:rsidR="00DD5F72" w:rsidRPr="00042999" w:rsidRDefault="00DD5F72" w:rsidP="00DD5F72">
      <w:pPr>
        <w:pStyle w:val="ListParagraph"/>
        <w:numPr>
          <w:ilvl w:val="0"/>
          <w:numId w:val="7"/>
        </w:numPr>
        <w:jc w:val="both"/>
        <w:rPr>
          <w:sz w:val="24"/>
          <w:szCs w:val="24"/>
        </w:rPr>
      </w:pPr>
      <w:r w:rsidRPr="00042999">
        <w:rPr>
          <w:sz w:val="24"/>
          <w:szCs w:val="24"/>
        </w:rPr>
        <w:t>The Grant Recipient was awarded a grant under the Year 2017 “State Start-up Programs” matching grants competition, on the basis of the final evaluation report of the Independent Investment Committee dated --- 2017;</w:t>
      </w:r>
    </w:p>
    <w:p w14:paraId="398DDD47" w14:textId="77777777" w:rsidR="00DD5F72" w:rsidRPr="00042999" w:rsidRDefault="00DD5F72" w:rsidP="00DD5F72">
      <w:pPr>
        <w:pStyle w:val="ListParagraph"/>
        <w:jc w:val="both"/>
        <w:rPr>
          <w:sz w:val="24"/>
          <w:szCs w:val="24"/>
        </w:rPr>
      </w:pPr>
    </w:p>
    <w:p w14:paraId="126EB195" w14:textId="77777777" w:rsidR="00DD5F72" w:rsidRPr="00042999" w:rsidRDefault="00DD5F72" w:rsidP="00DD5F72">
      <w:pPr>
        <w:pStyle w:val="ListParagraph"/>
        <w:numPr>
          <w:ilvl w:val="0"/>
          <w:numId w:val="7"/>
        </w:numPr>
        <w:jc w:val="both"/>
        <w:rPr>
          <w:sz w:val="24"/>
          <w:szCs w:val="24"/>
        </w:rPr>
      </w:pPr>
      <w:r w:rsidRPr="00042999">
        <w:rPr>
          <w:sz w:val="24"/>
          <w:szCs w:val="24"/>
        </w:rPr>
        <w:t xml:space="preserve">The Grant Recipient was found eligible as per the terms and conditions specified in the Matching Grants Manual (Attachment </w:t>
      </w:r>
      <w:r w:rsidRPr="00042999">
        <w:rPr>
          <w:rFonts w:eastAsia="Times New Roman" w:cs="Times New Roman"/>
          <w:bCs/>
          <w:sz w:val="24"/>
          <w:szCs w:val="24"/>
        </w:rPr>
        <w:t>№</w:t>
      </w:r>
      <w:r w:rsidRPr="00042999">
        <w:rPr>
          <w:sz w:val="24"/>
          <w:szCs w:val="24"/>
        </w:rPr>
        <w:t>1) and shall implement under the Matching Grants Financing Program the „____________________ “project (the ‘Project’) provided for by the Attachment #1;</w:t>
      </w:r>
    </w:p>
    <w:p w14:paraId="6907E0CA" w14:textId="0F6EC408" w:rsidR="00DD5F72" w:rsidRPr="00042999" w:rsidRDefault="00DD5F72" w:rsidP="00DD5F72">
      <w:pPr>
        <w:spacing w:before="120" w:after="120"/>
        <w:rPr>
          <w:sz w:val="24"/>
          <w:szCs w:val="24"/>
        </w:rPr>
      </w:pPr>
      <w:r w:rsidRPr="00042999">
        <w:rPr>
          <w:rFonts w:cs="Sylfaen"/>
          <w:sz w:val="24"/>
          <w:szCs w:val="24"/>
        </w:rPr>
        <w:t>Now, the parties hereto enter into the Matching Grants Financing Agreement (the ‘Agreement’) under the following terms:</w:t>
      </w:r>
      <w:r w:rsidRPr="00042999">
        <w:rPr>
          <w:sz w:val="24"/>
          <w:szCs w:val="24"/>
        </w:rPr>
        <w:t xml:space="preserve">                                                                                                                                                                                                                                                                                                                                                                                                                                                                                                                                                                                                                                                                                                                                                                                                                                                                                                                                                                                                                                                                                                                                                                                                                                                                                                                                                                                                                                                                                                                                                                                                                                                                                                                                                                                                                                                                                                                                                                                                                                                                 </w:t>
      </w:r>
    </w:p>
    <w:p w14:paraId="6E47A3C9" w14:textId="77777777" w:rsidR="00DD5F72" w:rsidRPr="00042999" w:rsidRDefault="00DD5F72" w:rsidP="00DD5F72">
      <w:pPr>
        <w:jc w:val="both"/>
        <w:rPr>
          <w:b/>
          <w:sz w:val="24"/>
          <w:szCs w:val="24"/>
        </w:rPr>
      </w:pPr>
      <w:r w:rsidRPr="00042999">
        <w:rPr>
          <w:b/>
          <w:sz w:val="24"/>
          <w:szCs w:val="24"/>
        </w:rPr>
        <w:t xml:space="preserve">Article 1. Subject of the Agreement </w:t>
      </w:r>
    </w:p>
    <w:p w14:paraId="4D634044" w14:textId="77777777" w:rsidR="00DD5F72" w:rsidRPr="00042999" w:rsidRDefault="00DD5F72" w:rsidP="00DD5F72">
      <w:pPr>
        <w:jc w:val="both"/>
        <w:rPr>
          <w:b/>
          <w:sz w:val="24"/>
          <w:szCs w:val="24"/>
        </w:rPr>
      </w:pPr>
      <w:r w:rsidRPr="00042999">
        <w:rPr>
          <w:sz w:val="24"/>
          <w:szCs w:val="24"/>
        </w:rPr>
        <w:t>Subject of the Agreement is implementation by the Grant Recipient of the project with the matching grants financing awarded under the Matching Grants Program.</w:t>
      </w:r>
    </w:p>
    <w:p w14:paraId="73A5606B" w14:textId="77777777" w:rsidR="00DD5F72" w:rsidRPr="00042999" w:rsidRDefault="00DD5F72" w:rsidP="00DD5F72">
      <w:pPr>
        <w:jc w:val="both"/>
        <w:rPr>
          <w:b/>
          <w:sz w:val="24"/>
          <w:szCs w:val="24"/>
        </w:rPr>
      </w:pPr>
      <w:r w:rsidRPr="00042999">
        <w:rPr>
          <w:b/>
          <w:sz w:val="24"/>
          <w:szCs w:val="24"/>
        </w:rPr>
        <w:t xml:space="preserve">Article 2. Statements of the Parties  </w:t>
      </w:r>
    </w:p>
    <w:p w14:paraId="2A70E268" w14:textId="77777777" w:rsidR="00DD5F72" w:rsidRPr="00042999" w:rsidRDefault="00DD5F72" w:rsidP="00DD5F72">
      <w:pPr>
        <w:jc w:val="both"/>
        <w:rPr>
          <w:sz w:val="24"/>
          <w:szCs w:val="24"/>
        </w:rPr>
      </w:pPr>
      <w:r w:rsidRPr="00042999">
        <w:rPr>
          <w:sz w:val="24"/>
          <w:szCs w:val="24"/>
        </w:rPr>
        <w:t>2.1 By signature of the present Agreement, the Grant Recipient confirms that:</w:t>
      </w:r>
    </w:p>
    <w:p w14:paraId="47AA7B3C" w14:textId="77777777" w:rsidR="00DD5F72" w:rsidRPr="00042999" w:rsidRDefault="00DD5F72" w:rsidP="00DD5F72">
      <w:pPr>
        <w:jc w:val="both"/>
      </w:pPr>
      <w:r w:rsidRPr="00042999">
        <w:rPr>
          <w:sz w:val="24"/>
          <w:szCs w:val="24"/>
        </w:rPr>
        <w:t>a) The Agency is entitled to disclose the Grant Recipient’s details such as name, address, etc. and summary information on the project proposal, excluding trade secret or other sensitive data, and the Grant Recipient undertakes to identify as confidential, proprietary or commercially sensitive information submitted to the Agency;</w:t>
      </w:r>
    </w:p>
    <w:p w14:paraId="72468343" w14:textId="77777777" w:rsidR="00DD5F72" w:rsidRPr="00042999" w:rsidRDefault="00DD5F72" w:rsidP="00DD5F72">
      <w:pPr>
        <w:jc w:val="both"/>
        <w:rPr>
          <w:sz w:val="24"/>
          <w:szCs w:val="24"/>
        </w:rPr>
      </w:pPr>
      <w:r w:rsidRPr="00042999">
        <w:rPr>
          <w:sz w:val="24"/>
          <w:szCs w:val="24"/>
        </w:rPr>
        <w:t>b) Allow the Agency and / or the World Bank /Ministry of Economy and Sustainable Development of Georgia and/or auditors appointed by them to examine and audit the accounts, records and other documents related to the project</w:t>
      </w:r>
    </w:p>
    <w:p w14:paraId="162692B6" w14:textId="77777777" w:rsidR="00DD5F72" w:rsidRPr="00042999" w:rsidRDefault="00DD5F72" w:rsidP="00DD5F72">
      <w:pPr>
        <w:tabs>
          <w:tab w:val="left" w:pos="1201"/>
        </w:tabs>
        <w:spacing w:before="120" w:after="240" w:line="276" w:lineRule="auto"/>
        <w:ind w:right="113"/>
        <w:jc w:val="both"/>
        <w:rPr>
          <w:rFonts w:cs="Times New Roman"/>
          <w:sz w:val="24"/>
          <w:szCs w:val="24"/>
        </w:rPr>
      </w:pPr>
      <w:r w:rsidRPr="00042999">
        <w:rPr>
          <w:sz w:val="24"/>
          <w:szCs w:val="24"/>
        </w:rPr>
        <w:t>c) Carry out the project in accordance with the national environmental legislation of Georgia and the Environmental and Social Management Plan/ESMP (Attachment 3) prepared for the Project and agreed with the Agency/WB, if applicable, and to undertake in a timely manner all measures to enable the Agency to monitor compliance of their performance with the ESMP;</w:t>
      </w:r>
    </w:p>
    <w:p w14:paraId="60D6FCD9" w14:textId="77777777" w:rsidR="00DD5F72" w:rsidRPr="00042999" w:rsidRDefault="00DD5F72" w:rsidP="00DD5F72">
      <w:pPr>
        <w:jc w:val="both"/>
        <w:rPr>
          <w:sz w:val="24"/>
          <w:szCs w:val="24"/>
        </w:rPr>
      </w:pPr>
      <w:r w:rsidRPr="00042999">
        <w:rPr>
          <w:sz w:val="24"/>
          <w:szCs w:val="24"/>
        </w:rPr>
        <w:t>d) The Agency shall, if applicable, solicit from the Revenue Service or request the Grant Recipient itself to submit   the tax-related information, inter alia including secret information (VAT declaration, profit tax calculation (monthly declaration), annual profit tax declaration, if applicable, etc.);</w:t>
      </w:r>
    </w:p>
    <w:p w14:paraId="32AEFB88" w14:textId="77777777" w:rsidR="00DD5F72" w:rsidRPr="00042999" w:rsidRDefault="00DD5F72" w:rsidP="00DD5F72">
      <w:pPr>
        <w:rPr>
          <w:sz w:val="24"/>
          <w:szCs w:val="24"/>
        </w:rPr>
      </w:pPr>
      <w:r w:rsidRPr="00042999">
        <w:rPr>
          <w:sz w:val="24"/>
          <w:szCs w:val="24"/>
        </w:rPr>
        <w:t xml:space="preserve">e) Ensure that no contract is signed with the company that has been recorded on the World Bank debarred/suspended list. Furthermore, their contract with suppliers and consultants will contain standard clauses of the World Bank relating to fraud and corruption. </w:t>
      </w:r>
    </w:p>
    <w:p w14:paraId="7DF45D0E" w14:textId="77777777" w:rsidR="00DD5F72" w:rsidRPr="00042999" w:rsidRDefault="00DD5F72" w:rsidP="00DD5F72">
      <w:pPr>
        <w:autoSpaceDE w:val="0"/>
        <w:autoSpaceDN w:val="0"/>
        <w:adjustRightInd w:val="0"/>
        <w:spacing w:before="120" w:after="120"/>
        <w:jc w:val="both"/>
        <w:rPr>
          <w:rFonts w:cs="Sylfaen"/>
          <w:sz w:val="24"/>
          <w:szCs w:val="24"/>
        </w:rPr>
      </w:pPr>
      <w:r w:rsidRPr="00042999">
        <w:rPr>
          <w:rFonts w:cs="Sylfaen"/>
          <w:sz w:val="24"/>
          <w:szCs w:val="24"/>
        </w:rPr>
        <w:t xml:space="preserve">2.2 Statements and Guarantees of the Parties </w:t>
      </w:r>
    </w:p>
    <w:p w14:paraId="22A2DB52" w14:textId="77777777" w:rsidR="00DD5F72" w:rsidRPr="00042999" w:rsidRDefault="00DD5F72" w:rsidP="00DD5F72">
      <w:pPr>
        <w:autoSpaceDE w:val="0"/>
        <w:autoSpaceDN w:val="0"/>
        <w:adjustRightInd w:val="0"/>
        <w:spacing w:before="120" w:after="120"/>
        <w:jc w:val="both"/>
        <w:rPr>
          <w:rFonts w:cs="Sylfaen"/>
          <w:sz w:val="24"/>
          <w:szCs w:val="24"/>
        </w:rPr>
      </w:pPr>
      <w:r w:rsidRPr="00042999">
        <w:rPr>
          <w:rFonts w:cs="Sylfaen"/>
          <w:sz w:val="24"/>
          <w:szCs w:val="24"/>
        </w:rPr>
        <w:t>a) The Grant Recipient states and certifies that: by signing the present agreement it does not infringe any legal or contractual obligations, rights of other entities, including the IP rights, and such obligations, occurrence of which is predetermined or should be predetermined in future;</w:t>
      </w:r>
    </w:p>
    <w:p w14:paraId="5CC4AEBB" w14:textId="77777777" w:rsidR="00DD5F72" w:rsidRPr="00042999" w:rsidRDefault="00DD5F72" w:rsidP="00DD5F72">
      <w:pPr>
        <w:jc w:val="both"/>
        <w:rPr>
          <w:rFonts w:cs="Sylfaen"/>
          <w:sz w:val="24"/>
          <w:szCs w:val="24"/>
        </w:rPr>
      </w:pPr>
      <w:r w:rsidRPr="00042999">
        <w:rPr>
          <w:rFonts w:cs="Sylfaen"/>
          <w:sz w:val="24"/>
          <w:szCs w:val="24"/>
        </w:rPr>
        <w:t>b) The Grant Recipient states and certifies that: it holds all permits/licenses, or shall obtain them, if be required, and undergo all mandatory procedures required under the national legislation of Georgia;</w:t>
      </w:r>
    </w:p>
    <w:p w14:paraId="007022E4" w14:textId="77777777" w:rsidR="00DD5F72" w:rsidRPr="00042999" w:rsidRDefault="00DD5F72" w:rsidP="00DD5F72">
      <w:pPr>
        <w:autoSpaceDE w:val="0"/>
        <w:autoSpaceDN w:val="0"/>
        <w:adjustRightInd w:val="0"/>
        <w:spacing w:before="120" w:after="120"/>
        <w:jc w:val="both"/>
        <w:rPr>
          <w:rFonts w:cs="Sylfaen"/>
          <w:sz w:val="24"/>
          <w:szCs w:val="24"/>
        </w:rPr>
      </w:pPr>
      <w:r w:rsidRPr="00042999">
        <w:rPr>
          <w:rFonts w:cs="Sylfaen"/>
          <w:sz w:val="24"/>
          <w:szCs w:val="24"/>
        </w:rPr>
        <w:t>c) The Agency states and certifies that, it shall not disclose such information, which has been preliminarily identified by the Grant Recipient as confidential content</w:t>
      </w:r>
      <w:r w:rsidRPr="00042999">
        <w:rPr>
          <w:sz w:val="24"/>
          <w:szCs w:val="24"/>
        </w:rPr>
        <w:t xml:space="preserve">. The Agency shall not be held responsible for disclosing any information, which was not identified as confidential by the Grant Recipient or in relation to which the Agency was not requested to keep confidentiality.  </w:t>
      </w:r>
    </w:p>
    <w:p w14:paraId="68F727F8" w14:textId="77777777" w:rsidR="00DD5F72" w:rsidRPr="00042999" w:rsidRDefault="00DD5F72" w:rsidP="00DD5F72">
      <w:pPr>
        <w:jc w:val="both"/>
        <w:rPr>
          <w:b/>
          <w:sz w:val="24"/>
          <w:szCs w:val="24"/>
        </w:rPr>
      </w:pPr>
      <w:r w:rsidRPr="00042999">
        <w:rPr>
          <w:b/>
          <w:sz w:val="24"/>
          <w:szCs w:val="24"/>
        </w:rPr>
        <w:t xml:space="preserve">Article 3. Project Cost and Grant Amount </w:t>
      </w:r>
    </w:p>
    <w:p w14:paraId="6CC53633" w14:textId="77777777" w:rsidR="00DD5F72" w:rsidRPr="00042999" w:rsidRDefault="00DD5F72" w:rsidP="00DD5F72">
      <w:pPr>
        <w:jc w:val="both"/>
        <w:rPr>
          <w:sz w:val="24"/>
          <w:szCs w:val="24"/>
        </w:rPr>
      </w:pPr>
      <w:r w:rsidRPr="00042999">
        <w:rPr>
          <w:sz w:val="24"/>
          <w:szCs w:val="24"/>
        </w:rPr>
        <w:t>3.1 Total project value is GEL __________ („Total Project Budget “).</w:t>
      </w:r>
    </w:p>
    <w:p w14:paraId="64BD376A" w14:textId="77777777" w:rsidR="00DD5F72" w:rsidRPr="00042999" w:rsidRDefault="00DD5F72" w:rsidP="00DD5F72">
      <w:pPr>
        <w:jc w:val="both"/>
        <w:rPr>
          <w:sz w:val="24"/>
          <w:szCs w:val="24"/>
        </w:rPr>
      </w:pPr>
      <w:r w:rsidRPr="00042999">
        <w:rPr>
          <w:sz w:val="24"/>
          <w:szCs w:val="24"/>
        </w:rPr>
        <w:t>3.2 Grant co-financing shall correspond to the following ratio:</w:t>
      </w:r>
    </w:p>
    <w:p w14:paraId="4A03C522" w14:textId="77777777" w:rsidR="00DD5F72" w:rsidRPr="00042999" w:rsidRDefault="00DD5F72" w:rsidP="00DD5F72">
      <w:pPr>
        <w:jc w:val="both"/>
        <w:rPr>
          <w:sz w:val="24"/>
          <w:szCs w:val="24"/>
        </w:rPr>
      </w:pPr>
      <w:r w:rsidRPr="00042999">
        <w:rPr>
          <w:sz w:val="24"/>
          <w:szCs w:val="24"/>
        </w:rPr>
        <w:t>a) The Agency finances up to ____% of the project value, which amounts to GEL   _____________ maximum;</w:t>
      </w:r>
    </w:p>
    <w:p w14:paraId="0DAE8B36" w14:textId="77777777" w:rsidR="00DD5F72" w:rsidRPr="00042999" w:rsidRDefault="00DD5F72" w:rsidP="00DD5F72">
      <w:pPr>
        <w:jc w:val="both"/>
        <w:rPr>
          <w:sz w:val="24"/>
          <w:szCs w:val="24"/>
        </w:rPr>
      </w:pPr>
      <w:r w:rsidRPr="00042999">
        <w:rPr>
          <w:sz w:val="24"/>
          <w:szCs w:val="24"/>
        </w:rPr>
        <w:t xml:space="preserve">b) The Grant recipient finances up to ____% of the project value, which amounts to GEL ______.  The Grant Recipient’s contribution shall not originate from another public grant financing source. </w:t>
      </w:r>
    </w:p>
    <w:p w14:paraId="7C1F52A2" w14:textId="77777777" w:rsidR="00DD5F72" w:rsidRPr="00042999" w:rsidRDefault="00DD5F72" w:rsidP="00DD5F72">
      <w:pPr>
        <w:jc w:val="both"/>
        <w:rPr>
          <w:sz w:val="24"/>
          <w:szCs w:val="24"/>
        </w:rPr>
      </w:pPr>
      <w:r w:rsidRPr="00042999">
        <w:rPr>
          <w:sz w:val="24"/>
          <w:szCs w:val="24"/>
        </w:rPr>
        <w:t>3.3 The Agency shall disburse the Grant amount provided for by sub-paragraph “a” of Clause 3.2 as</w:t>
      </w:r>
      <w:r>
        <w:rPr>
          <w:sz w:val="24"/>
          <w:szCs w:val="24"/>
        </w:rPr>
        <w:t xml:space="preserve"> per </w:t>
      </w:r>
      <w:r w:rsidRPr="00042999">
        <w:rPr>
          <w:sz w:val="24"/>
          <w:szCs w:val="24"/>
        </w:rPr>
        <w:t xml:space="preserve">project budget specified under Attachment #2, in instalments, i.e. quarterly tranches. </w:t>
      </w:r>
    </w:p>
    <w:p w14:paraId="58B1FDA5" w14:textId="77777777" w:rsidR="00DD5F72" w:rsidRPr="00042999" w:rsidRDefault="00DD5F72" w:rsidP="00DD5F72">
      <w:pPr>
        <w:jc w:val="both"/>
        <w:rPr>
          <w:sz w:val="24"/>
          <w:szCs w:val="24"/>
        </w:rPr>
      </w:pPr>
      <w:r w:rsidRPr="00042999">
        <w:rPr>
          <w:sz w:val="24"/>
          <w:szCs w:val="24"/>
        </w:rPr>
        <w:t xml:space="preserve">3.4 The Grant Recipient shall prior to each quarterly tranche, submit, a bank account statement showing that the Grant Recipient has deposited in the designated account its share of co-financing. The amount deposited for the specific tranche should at least constitute the percentage stipulated by sub-paragraph “b” of Clause 3.2. </w:t>
      </w:r>
    </w:p>
    <w:p w14:paraId="3F5C9941" w14:textId="77777777" w:rsidR="00DD5F72" w:rsidRPr="00042999" w:rsidRDefault="00DD5F72" w:rsidP="00DD5F72">
      <w:pPr>
        <w:jc w:val="both"/>
        <w:rPr>
          <w:b/>
          <w:bCs/>
          <w:sz w:val="24"/>
          <w:szCs w:val="24"/>
        </w:rPr>
      </w:pPr>
      <w:r w:rsidRPr="00042999">
        <w:rPr>
          <w:b/>
          <w:bCs/>
          <w:sz w:val="24"/>
          <w:szCs w:val="24"/>
        </w:rPr>
        <w:t>Article 4. Terms of Use of Grant Funding</w:t>
      </w:r>
    </w:p>
    <w:p w14:paraId="5E70252F" w14:textId="77777777" w:rsidR="00DD5F72" w:rsidRPr="00042999" w:rsidRDefault="00DD5F72" w:rsidP="00DD5F72">
      <w:pPr>
        <w:jc w:val="both"/>
        <w:rPr>
          <w:rFonts w:cs="Times New Roman"/>
          <w:sz w:val="24"/>
          <w:szCs w:val="24"/>
        </w:rPr>
      </w:pPr>
      <w:r w:rsidRPr="00042999">
        <w:rPr>
          <w:sz w:val="24"/>
          <w:szCs w:val="24"/>
        </w:rPr>
        <w:t>4.1</w:t>
      </w:r>
      <w:r w:rsidRPr="00042999">
        <w:rPr>
          <w:rFonts w:cs="Times New Roman"/>
          <w:sz w:val="24"/>
          <w:szCs w:val="24"/>
        </w:rPr>
        <w:t xml:space="preserve"> The Grant Recipient shall use the Grant financing purposefully, solely for the   purposes outlined in Attachment # 1.</w:t>
      </w:r>
    </w:p>
    <w:p w14:paraId="0F4F5C5C" w14:textId="77777777" w:rsidR="00DD5F72" w:rsidRPr="00042999" w:rsidRDefault="00DD5F72" w:rsidP="00DD5F72">
      <w:pPr>
        <w:jc w:val="both"/>
        <w:rPr>
          <w:b/>
          <w:sz w:val="24"/>
          <w:szCs w:val="24"/>
        </w:rPr>
      </w:pPr>
      <w:r w:rsidRPr="00042999">
        <w:rPr>
          <w:rFonts w:cs="Times New Roman"/>
          <w:sz w:val="24"/>
          <w:szCs w:val="24"/>
        </w:rPr>
        <w:t xml:space="preserve">4.2 Eligible costs incurred under the Grant Financing include: </w:t>
      </w:r>
    </w:p>
    <w:p w14:paraId="7296F88E" w14:textId="77777777" w:rsidR="00DD5F72" w:rsidRPr="00042999" w:rsidRDefault="00DD5F72" w:rsidP="00DD5F72">
      <w:pPr>
        <w:tabs>
          <w:tab w:val="left" w:pos="1200"/>
          <w:tab w:val="left" w:pos="1201"/>
        </w:tabs>
        <w:spacing w:before="120" w:after="240" w:line="276" w:lineRule="auto"/>
        <w:ind w:right="114"/>
        <w:jc w:val="both"/>
        <w:rPr>
          <w:rFonts w:cs="Times New Roman"/>
          <w:sz w:val="24"/>
          <w:szCs w:val="24"/>
        </w:rPr>
      </w:pPr>
      <w:r w:rsidRPr="00042999">
        <w:rPr>
          <w:rFonts w:cs="Times New Roman"/>
          <w:sz w:val="24"/>
          <w:szCs w:val="24"/>
        </w:rPr>
        <w:t>a) Costs incurred as per Approved Project Budget provided for in Attachment N2 to the Matching Grants Financing Agreement;</w:t>
      </w:r>
    </w:p>
    <w:p w14:paraId="24CA5633" w14:textId="77777777" w:rsidR="00DD5F72" w:rsidRPr="00042999" w:rsidRDefault="00DD5F72" w:rsidP="00DD5F72">
      <w:pPr>
        <w:tabs>
          <w:tab w:val="left" w:pos="1200"/>
          <w:tab w:val="left" w:pos="1201"/>
        </w:tabs>
        <w:spacing w:before="120" w:after="240" w:line="276" w:lineRule="auto"/>
        <w:ind w:right="114"/>
        <w:jc w:val="both"/>
        <w:rPr>
          <w:rFonts w:cs="Times New Roman"/>
          <w:sz w:val="24"/>
          <w:szCs w:val="24"/>
        </w:rPr>
      </w:pPr>
      <w:r w:rsidRPr="00042999">
        <w:rPr>
          <w:rFonts w:cs="Times New Roman"/>
          <w:sz w:val="24"/>
          <w:szCs w:val="24"/>
        </w:rPr>
        <w:t>b)     Costs incurred and paid during the project implementation period;</w:t>
      </w:r>
    </w:p>
    <w:p w14:paraId="0159AAB0" w14:textId="77777777" w:rsidR="00DD5F72" w:rsidRPr="00042999" w:rsidRDefault="00DD5F72" w:rsidP="00DD5F72">
      <w:pPr>
        <w:pStyle w:val="BodyText"/>
        <w:spacing w:before="120" w:after="240"/>
        <w:ind w:right="119"/>
        <w:jc w:val="both"/>
        <w:rPr>
          <w:rFonts w:asciiTheme="minorHAnsi" w:hAnsiTheme="minorHAnsi" w:cs="Times New Roman"/>
          <w:sz w:val="24"/>
          <w:szCs w:val="24"/>
        </w:rPr>
      </w:pPr>
      <w:r w:rsidRPr="00042999">
        <w:rPr>
          <w:rFonts w:asciiTheme="minorHAnsi" w:hAnsiTheme="minorHAnsi" w:cs="Times New Roman"/>
          <w:sz w:val="24"/>
          <w:szCs w:val="24"/>
        </w:rPr>
        <w:t xml:space="preserve">c) </w:t>
      </w:r>
      <w:r w:rsidRPr="00042999">
        <w:rPr>
          <w:rFonts w:asciiTheme="minorHAnsi" w:eastAsiaTheme="minorEastAsia" w:hAnsiTheme="minorHAnsi" w:cs="Times New Roman"/>
          <w:sz w:val="24"/>
          <w:szCs w:val="24"/>
        </w:rPr>
        <w:t>Costs recorded in the Grant Recipient’s accounting books in accordance with applicable accounting standards;</w:t>
      </w:r>
    </w:p>
    <w:p w14:paraId="67F5D257" w14:textId="77777777" w:rsidR="00DD5F72" w:rsidRPr="00042999" w:rsidRDefault="00DD5F72" w:rsidP="00DD5F72">
      <w:pPr>
        <w:pStyle w:val="BodyText"/>
        <w:numPr>
          <w:ilvl w:val="1"/>
          <w:numId w:val="24"/>
        </w:numPr>
        <w:spacing w:before="120" w:after="240"/>
        <w:ind w:right="119"/>
        <w:jc w:val="both"/>
        <w:rPr>
          <w:rFonts w:asciiTheme="minorHAnsi" w:hAnsiTheme="minorHAnsi" w:cs="Times New Roman"/>
          <w:sz w:val="24"/>
          <w:szCs w:val="24"/>
        </w:rPr>
      </w:pPr>
      <w:r w:rsidRPr="00042999">
        <w:rPr>
          <w:rFonts w:asciiTheme="minorHAnsi" w:hAnsiTheme="minorHAnsi" w:cs="Times New Roman"/>
          <w:sz w:val="24"/>
          <w:szCs w:val="24"/>
        </w:rPr>
        <w:t xml:space="preserve"> Ineligible costs incurred under the Grant Financing include:</w:t>
      </w:r>
    </w:p>
    <w:p w14:paraId="5C933A7B" w14:textId="77777777" w:rsidR="00DD5F72" w:rsidRPr="00042999" w:rsidRDefault="00DD5F72" w:rsidP="00DD5F72">
      <w:pPr>
        <w:tabs>
          <w:tab w:val="left" w:pos="1200"/>
          <w:tab w:val="left" w:pos="1201"/>
        </w:tabs>
        <w:spacing w:before="120" w:after="240" w:line="276" w:lineRule="auto"/>
        <w:ind w:right="114"/>
        <w:jc w:val="both"/>
        <w:rPr>
          <w:rFonts w:cs="Times New Roman"/>
          <w:sz w:val="24"/>
          <w:szCs w:val="24"/>
        </w:rPr>
      </w:pPr>
      <w:r w:rsidRPr="00042999">
        <w:rPr>
          <w:rFonts w:cs="Times New Roman"/>
          <w:sz w:val="24"/>
          <w:szCs w:val="24"/>
        </w:rPr>
        <w:t>a) Costs not provided for in the Approved Project Budget set forth in Attachment N2 to the Matching Grants Financing Agreement;</w:t>
      </w:r>
    </w:p>
    <w:p w14:paraId="1737750D" w14:textId="77777777" w:rsidR="00DD5F72" w:rsidRPr="00042999" w:rsidRDefault="00DD5F72" w:rsidP="00DD5F72">
      <w:pPr>
        <w:tabs>
          <w:tab w:val="left" w:pos="1200"/>
          <w:tab w:val="left" w:pos="1201"/>
        </w:tabs>
        <w:spacing w:before="120" w:after="240" w:line="276" w:lineRule="auto"/>
        <w:ind w:right="114"/>
        <w:jc w:val="both"/>
        <w:rPr>
          <w:rFonts w:cs="Times New Roman"/>
          <w:sz w:val="24"/>
          <w:szCs w:val="24"/>
        </w:rPr>
      </w:pPr>
      <w:r w:rsidRPr="00042999">
        <w:rPr>
          <w:rFonts w:cs="Times New Roman"/>
          <w:sz w:val="24"/>
          <w:szCs w:val="24"/>
        </w:rPr>
        <w:t>b) Contingencies (inter alia including: expenditures and provisions for possible future losses or debts; currency exchange losses; fees and penalties);</w:t>
      </w:r>
    </w:p>
    <w:p w14:paraId="45922A92" w14:textId="77777777" w:rsidR="00DD5F72" w:rsidRPr="00042999" w:rsidRDefault="00DD5F72" w:rsidP="00DD5F72">
      <w:pPr>
        <w:spacing w:before="120" w:after="240" w:line="276" w:lineRule="auto"/>
        <w:ind w:right="112"/>
        <w:jc w:val="both"/>
        <w:rPr>
          <w:rFonts w:cs="Times New Roman"/>
          <w:sz w:val="24"/>
          <w:szCs w:val="24"/>
        </w:rPr>
      </w:pPr>
      <w:r w:rsidRPr="00347ED5">
        <w:rPr>
          <w:rFonts w:cs="Times New Roman"/>
          <w:sz w:val="24"/>
          <w:szCs w:val="24"/>
        </w:rPr>
        <w:t>c) VAT, profit and import tax as per exemptions provisioned for Grant Recipients in the relevant Articles of the Tax Code of Georgia;</w:t>
      </w:r>
    </w:p>
    <w:p w14:paraId="1377FB62" w14:textId="77777777" w:rsidR="00DD5F72" w:rsidRPr="00042999" w:rsidRDefault="00DD5F72" w:rsidP="00DD5F72">
      <w:pPr>
        <w:spacing w:before="120" w:after="240" w:line="276" w:lineRule="auto"/>
        <w:ind w:right="112"/>
        <w:jc w:val="both"/>
        <w:rPr>
          <w:rFonts w:cs="Times New Roman"/>
          <w:sz w:val="24"/>
          <w:szCs w:val="24"/>
        </w:rPr>
      </w:pPr>
      <w:r w:rsidRPr="00042999">
        <w:rPr>
          <w:rFonts w:cs="Times New Roman"/>
          <w:sz w:val="24"/>
          <w:szCs w:val="24"/>
        </w:rPr>
        <w:t>d) Project activities or items already financed by the Agency or through another framework, program or company/institution (prevention of double financing);</w:t>
      </w:r>
    </w:p>
    <w:p w14:paraId="7CF397FE" w14:textId="77777777" w:rsidR="00DD5F72" w:rsidRPr="00042999" w:rsidRDefault="00DD5F72" w:rsidP="00DD5F72">
      <w:pPr>
        <w:pStyle w:val="BodyText"/>
        <w:spacing w:before="120" w:after="240"/>
        <w:ind w:right="119"/>
        <w:jc w:val="both"/>
        <w:rPr>
          <w:rFonts w:asciiTheme="minorHAnsi" w:eastAsiaTheme="minorHAnsi" w:hAnsiTheme="minorHAnsi" w:cs="Times New Roman"/>
          <w:sz w:val="24"/>
          <w:szCs w:val="24"/>
        </w:rPr>
      </w:pPr>
      <w:r w:rsidRPr="00042999">
        <w:rPr>
          <w:rFonts w:asciiTheme="minorHAnsi" w:eastAsiaTheme="minorHAnsi" w:hAnsiTheme="minorHAnsi" w:cs="Times New Roman"/>
          <w:sz w:val="24"/>
          <w:szCs w:val="24"/>
        </w:rPr>
        <w:t>e) Entertainment and hospitality costs;</w:t>
      </w:r>
    </w:p>
    <w:p w14:paraId="281AF0B9" w14:textId="77777777" w:rsidR="00DD5F72" w:rsidRPr="00042999" w:rsidRDefault="00DD5F72" w:rsidP="00DD5F72">
      <w:pPr>
        <w:spacing w:before="120" w:after="240" w:line="276" w:lineRule="auto"/>
        <w:ind w:right="112"/>
        <w:jc w:val="both"/>
        <w:rPr>
          <w:rFonts w:cs="Times New Roman"/>
          <w:sz w:val="24"/>
          <w:szCs w:val="24"/>
        </w:rPr>
      </w:pPr>
      <w:r w:rsidRPr="00042999">
        <w:rPr>
          <w:rFonts w:cs="Times New Roman"/>
          <w:sz w:val="24"/>
          <w:szCs w:val="24"/>
        </w:rPr>
        <w:t>f) Relocation or subscription costs;</w:t>
      </w:r>
    </w:p>
    <w:p w14:paraId="2C91B004" w14:textId="77777777" w:rsidR="00DD5F72" w:rsidRPr="00042999" w:rsidRDefault="00DD5F72" w:rsidP="00DD5F72">
      <w:pPr>
        <w:spacing w:before="120" w:after="240" w:line="276" w:lineRule="auto"/>
        <w:ind w:right="112"/>
        <w:jc w:val="both"/>
        <w:rPr>
          <w:rFonts w:cs="Times New Roman"/>
          <w:sz w:val="24"/>
          <w:szCs w:val="24"/>
        </w:rPr>
      </w:pPr>
      <w:r w:rsidRPr="00042999">
        <w:rPr>
          <w:rFonts w:cs="Times New Roman"/>
          <w:sz w:val="24"/>
          <w:szCs w:val="24"/>
        </w:rPr>
        <w:t xml:space="preserve">g) Purchase of land or buildings. </w:t>
      </w:r>
    </w:p>
    <w:p w14:paraId="6C1A55E1" w14:textId="77777777" w:rsidR="00DD5F72" w:rsidRPr="00042999" w:rsidRDefault="00DD5F72" w:rsidP="00DD5F72">
      <w:pPr>
        <w:tabs>
          <w:tab w:val="left" w:pos="1201"/>
        </w:tabs>
        <w:spacing w:after="240" w:line="276" w:lineRule="auto"/>
        <w:ind w:right="114"/>
        <w:jc w:val="both"/>
        <w:rPr>
          <w:rFonts w:cs="Times New Roman"/>
          <w:sz w:val="24"/>
          <w:szCs w:val="24"/>
        </w:rPr>
      </w:pPr>
      <w:r w:rsidRPr="00042999">
        <w:rPr>
          <w:rFonts w:cs="Times New Roman"/>
          <w:sz w:val="24"/>
          <w:szCs w:val="24"/>
        </w:rPr>
        <w:t>4.4 The Grant Recipient shall not make advance payments:</w:t>
      </w:r>
    </w:p>
    <w:p w14:paraId="495D7D11" w14:textId="77777777" w:rsidR="00DD5F72" w:rsidRPr="00042999" w:rsidRDefault="00DD5F72" w:rsidP="00DD5F72">
      <w:pPr>
        <w:tabs>
          <w:tab w:val="left" w:pos="1201"/>
        </w:tabs>
        <w:spacing w:before="120" w:after="240" w:line="276" w:lineRule="auto"/>
        <w:ind w:right="114"/>
        <w:jc w:val="both"/>
        <w:rPr>
          <w:rFonts w:cs="Times New Roman"/>
          <w:sz w:val="24"/>
          <w:szCs w:val="24"/>
        </w:rPr>
      </w:pPr>
      <w:r w:rsidRPr="00042999">
        <w:rPr>
          <w:rFonts w:cs="Times New Roman"/>
          <w:sz w:val="24"/>
          <w:szCs w:val="24"/>
        </w:rPr>
        <w:t>a) in excess of 10% of the contract price for goods</w:t>
      </w:r>
    </w:p>
    <w:p w14:paraId="2293D769" w14:textId="77777777" w:rsidR="00DD5F72" w:rsidRPr="00042999" w:rsidRDefault="00DD5F72" w:rsidP="00DD5F72">
      <w:pPr>
        <w:tabs>
          <w:tab w:val="left" w:pos="1201"/>
        </w:tabs>
        <w:spacing w:after="240" w:line="276" w:lineRule="auto"/>
        <w:ind w:right="114"/>
        <w:jc w:val="both"/>
        <w:rPr>
          <w:sz w:val="24"/>
          <w:szCs w:val="24"/>
        </w:rPr>
      </w:pPr>
      <w:r w:rsidRPr="00042999">
        <w:rPr>
          <w:rFonts w:cs="Times New Roman"/>
          <w:sz w:val="24"/>
          <w:szCs w:val="24"/>
        </w:rPr>
        <w:t>b) in excess of 20% of the contract price for works and consulting services</w:t>
      </w:r>
    </w:p>
    <w:p w14:paraId="1CBB8FA5" w14:textId="77777777" w:rsidR="00DD5F72" w:rsidRPr="00042999" w:rsidRDefault="00DD5F72" w:rsidP="00DD5F72">
      <w:pPr>
        <w:tabs>
          <w:tab w:val="left" w:pos="1201"/>
        </w:tabs>
        <w:spacing w:before="120" w:after="240" w:line="276" w:lineRule="auto"/>
        <w:ind w:right="114"/>
        <w:jc w:val="both"/>
        <w:rPr>
          <w:rFonts w:cs="Times New Roman"/>
          <w:sz w:val="24"/>
          <w:szCs w:val="24"/>
        </w:rPr>
      </w:pPr>
      <w:r w:rsidRPr="00042999">
        <w:rPr>
          <w:sz w:val="24"/>
          <w:szCs w:val="24"/>
        </w:rPr>
        <w:t xml:space="preserve">c) </w:t>
      </w:r>
      <w:r w:rsidRPr="00042999">
        <w:rPr>
          <w:rFonts w:cs="Times New Roman"/>
          <w:sz w:val="24"/>
          <w:szCs w:val="24"/>
        </w:rPr>
        <w:t>an advance payment in percentage provisioned under sub-paragraphs a and b of the present article shall be made against the bank guarantee provided by the contractor to the Grant Recipient, however, solely for consulting services, the Grant Recipient may decide not to request a guarantee.</w:t>
      </w:r>
    </w:p>
    <w:p w14:paraId="62825EC4" w14:textId="77777777" w:rsidR="00DD5F72" w:rsidRPr="00042999" w:rsidRDefault="00DD5F72" w:rsidP="00DD5F72">
      <w:pPr>
        <w:tabs>
          <w:tab w:val="left" w:pos="1201"/>
        </w:tabs>
        <w:spacing w:before="120" w:after="240" w:line="276" w:lineRule="auto"/>
        <w:ind w:right="114"/>
        <w:jc w:val="both"/>
        <w:rPr>
          <w:rFonts w:cs="Times New Roman"/>
          <w:sz w:val="24"/>
          <w:szCs w:val="24"/>
        </w:rPr>
      </w:pPr>
      <w:r w:rsidRPr="00042999">
        <w:rPr>
          <w:rFonts w:cs="Times New Roman"/>
          <w:sz w:val="24"/>
          <w:szCs w:val="24"/>
        </w:rPr>
        <w:t>4.5 The Grant Recipient shall make payments in physical cash and shall only pay for costs incurred for project purposes from the designated bank account.</w:t>
      </w:r>
    </w:p>
    <w:p w14:paraId="3E7A7D63" w14:textId="77777777" w:rsidR="00DD5F72" w:rsidRPr="00042999" w:rsidRDefault="00DD5F72" w:rsidP="00DD5F72">
      <w:pPr>
        <w:jc w:val="both"/>
        <w:rPr>
          <w:rFonts w:cs="Times New Roman"/>
          <w:sz w:val="24"/>
          <w:szCs w:val="24"/>
        </w:rPr>
      </w:pPr>
      <w:r w:rsidRPr="00042999">
        <w:rPr>
          <w:rFonts w:cs="Times New Roman"/>
          <w:sz w:val="24"/>
          <w:szCs w:val="24"/>
        </w:rPr>
        <w:t>4.6 Should the Grant Recipient incur any ineligible costs in course of project implementation, the Grant Recipient shall deposit in the designated account the amount equal to ineligible cost within a 1-week period following receipt of the Agency’s notification. The Agency is entitled to suspend financing before deposition of the</w:t>
      </w:r>
      <w:r w:rsidRPr="00042999">
        <w:rPr>
          <w:rFonts w:cs="Times New Roman"/>
          <w:sz w:val="24"/>
          <w:szCs w:val="24"/>
          <w:lang w:val="ka-GE"/>
        </w:rPr>
        <w:t xml:space="preserve"> </w:t>
      </w:r>
      <w:r w:rsidRPr="00042999">
        <w:rPr>
          <w:rFonts w:cs="Times New Roman"/>
          <w:sz w:val="24"/>
          <w:szCs w:val="24"/>
        </w:rPr>
        <w:t xml:space="preserve">amount corresponding to the ineligible costs by the Grant Recipient.   </w:t>
      </w:r>
    </w:p>
    <w:p w14:paraId="7C29264A" w14:textId="77777777" w:rsidR="00DD5F72" w:rsidRPr="00042999" w:rsidRDefault="00DD5F72" w:rsidP="00DD5F72">
      <w:pPr>
        <w:jc w:val="both"/>
        <w:rPr>
          <w:b/>
          <w:sz w:val="24"/>
          <w:szCs w:val="24"/>
        </w:rPr>
      </w:pPr>
      <w:r w:rsidRPr="00042999">
        <w:rPr>
          <w:b/>
          <w:sz w:val="24"/>
          <w:szCs w:val="24"/>
        </w:rPr>
        <w:t>Article 5.  Procurement with Grant Financing</w:t>
      </w:r>
    </w:p>
    <w:p w14:paraId="51AED13A" w14:textId="77777777" w:rsidR="00DD5F72" w:rsidRPr="00042999" w:rsidRDefault="00DD5F72" w:rsidP="00DD5F72">
      <w:pPr>
        <w:jc w:val="both"/>
        <w:rPr>
          <w:sz w:val="24"/>
          <w:szCs w:val="24"/>
        </w:rPr>
      </w:pPr>
      <w:r w:rsidRPr="00042999">
        <w:rPr>
          <w:sz w:val="24"/>
          <w:szCs w:val="24"/>
        </w:rPr>
        <w:t>5.1 While conducting procurement with grant funds, the Grant Recipient shall follow the rules stipulated by Matching Grants Manual Sub-chapter   3.1.</w:t>
      </w:r>
    </w:p>
    <w:p w14:paraId="3A9D9116" w14:textId="77777777" w:rsidR="00DD5F72" w:rsidRPr="00042999" w:rsidRDefault="00DD5F72" w:rsidP="00DD5F72">
      <w:pPr>
        <w:jc w:val="both"/>
        <w:rPr>
          <w:sz w:val="24"/>
          <w:szCs w:val="24"/>
        </w:rPr>
      </w:pPr>
      <w:r w:rsidRPr="00042999">
        <w:rPr>
          <w:sz w:val="24"/>
          <w:szCs w:val="24"/>
        </w:rPr>
        <w:t xml:space="preserve">5.2 Grant recipient shall indicate in the contract with third parties, suppliers and contractors, that they shall permit the Agency, the World Bank or their Auditors to inspect all accounts, records, and other documents relating to the submission of quotation and contract performance, and to have them audited by auditors appointed by the Bank. </w:t>
      </w:r>
    </w:p>
    <w:p w14:paraId="49D3CBDD" w14:textId="77777777" w:rsidR="00DD5F72" w:rsidRPr="00042999" w:rsidRDefault="00DD5F72" w:rsidP="00DD5F72">
      <w:pPr>
        <w:tabs>
          <w:tab w:val="left" w:pos="4253"/>
        </w:tabs>
        <w:jc w:val="both"/>
        <w:rPr>
          <w:b/>
          <w:sz w:val="24"/>
          <w:szCs w:val="24"/>
        </w:rPr>
      </w:pPr>
      <w:r w:rsidRPr="00042999">
        <w:rPr>
          <w:b/>
          <w:sz w:val="24"/>
          <w:szCs w:val="24"/>
        </w:rPr>
        <w:t xml:space="preserve">Article 6.  Project Implementation </w:t>
      </w:r>
    </w:p>
    <w:p w14:paraId="5D40B314" w14:textId="77777777" w:rsidR="00DD5F72" w:rsidRPr="00042999" w:rsidRDefault="00DD5F72" w:rsidP="00DD5F72">
      <w:pPr>
        <w:jc w:val="both"/>
        <w:rPr>
          <w:sz w:val="24"/>
          <w:szCs w:val="24"/>
        </w:rPr>
      </w:pPr>
      <w:r w:rsidRPr="00042999">
        <w:rPr>
          <w:sz w:val="24"/>
          <w:szCs w:val="24"/>
        </w:rPr>
        <w:t>6.1 Project implementation period is ___ months and starting point is the moment when the first tranche is disbursed by the Agency.</w:t>
      </w:r>
    </w:p>
    <w:p w14:paraId="1622DF49" w14:textId="77777777" w:rsidR="00DD5F72" w:rsidRPr="00042999" w:rsidRDefault="00DD5F72" w:rsidP="00DD5F72">
      <w:pPr>
        <w:jc w:val="both"/>
        <w:rPr>
          <w:sz w:val="24"/>
          <w:szCs w:val="24"/>
        </w:rPr>
      </w:pPr>
      <w:r w:rsidRPr="00042999">
        <w:rPr>
          <w:sz w:val="24"/>
          <w:szCs w:val="24"/>
        </w:rPr>
        <w:t xml:space="preserve">6.2 During project implementation, regulations specified in Chapter 6 of the Matching Grants Manual are applied for the procedures of reporting, monitoring, and calculation of disbursements and balances.  </w:t>
      </w:r>
    </w:p>
    <w:p w14:paraId="52DC9EE7" w14:textId="77777777" w:rsidR="00DD5F72" w:rsidRPr="007122C5" w:rsidRDefault="00DD5F72" w:rsidP="00DD5F72">
      <w:pPr>
        <w:pStyle w:val="BodyText"/>
        <w:spacing w:before="120" w:after="240" w:line="276" w:lineRule="auto"/>
        <w:jc w:val="both"/>
        <w:rPr>
          <w:rFonts w:asciiTheme="minorHAnsi" w:hAnsiTheme="minorHAnsi" w:cs="Times New Roman"/>
          <w:sz w:val="24"/>
          <w:szCs w:val="24"/>
        </w:rPr>
      </w:pPr>
      <w:r w:rsidRPr="00042999">
        <w:rPr>
          <w:rFonts w:asciiTheme="minorHAnsi" w:hAnsiTheme="minorHAnsi"/>
          <w:sz w:val="24"/>
          <w:szCs w:val="24"/>
        </w:rPr>
        <w:t xml:space="preserve">6.3 </w:t>
      </w:r>
      <w:r w:rsidRPr="00042999">
        <w:rPr>
          <w:rFonts w:asciiTheme="minorHAnsi" w:hAnsiTheme="minorHAnsi" w:cstheme="minorBidi"/>
          <w:sz w:val="24"/>
          <w:szCs w:val="24"/>
        </w:rPr>
        <w:t xml:space="preserve">Any significant deviation from the Project such as delay in project completion within timeframes defined in the Project Proposal or whenever proposed milestones are not achieved, requires prior written consent from </w:t>
      </w:r>
      <w:r w:rsidRPr="00042999">
        <w:rPr>
          <w:rFonts w:asciiTheme="minorHAnsi" w:hAnsiTheme="minorHAnsi"/>
          <w:sz w:val="24"/>
          <w:szCs w:val="24"/>
        </w:rPr>
        <w:t>the Agency. The Grant Recipient may request a no-cost extension (without increase of financing stipulated by article 3.2) of the project implementation period. The Agency is entitled not to meet such request if it is not duly justified and evidenced to accommodate their appraisal.</w:t>
      </w:r>
    </w:p>
    <w:p w14:paraId="74C8E446" w14:textId="77777777" w:rsidR="00DD5F72" w:rsidRPr="00042999" w:rsidRDefault="00DD5F72" w:rsidP="00DD5F72">
      <w:pPr>
        <w:pStyle w:val="BodyText"/>
        <w:spacing w:before="120" w:after="240" w:line="276" w:lineRule="auto"/>
        <w:jc w:val="both"/>
        <w:rPr>
          <w:rFonts w:asciiTheme="minorHAnsi" w:hAnsiTheme="minorHAnsi"/>
          <w:sz w:val="24"/>
          <w:szCs w:val="24"/>
        </w:rPr>
      </w:pPr>
      <w:r w:rsidRPr="00042999">
        <w:rPr>
          <w:rFonts w:asciiTheme="minorHAnsi" w:hAnsiTheme="minorHAnsi"/>
          <w:sz w:val="24"/>
          <w:szCs w:val="24"/>
        </w:rPr>
        <w:t>6.4 At the end of the implementation period, the Grant Recipient shall refund any unspent balance or ineligible costs identified as a result of revisions/checks conducted by Agency or the Auditors no longer than 30 days after receipt of notification requesting the amounts due to the Agency.</w:t>
      </w:r>
    </w:p>
    <w:p w14:paraId="0AEEE0C3" w14:textId="626AB9F1" w:rsidR="00DD5F72" w:rsidRPr="00042999" w:rsidRDefault="00DD5F72" w:rsidP="00DD5F72">
      <w:pPr>
        <w:jc w:val="both"/>
        <w:rPr>
          <w:sz w:val="24"/>
          <w:szCs w:val="24"/>
        </w:rPr>
      </w:pPr>
      <w:r w:rsidRPr="00042999">
        <w:rPr>
          <w:sz w:val="24"/>
          <w:szCs w:val="24"/>
        </w:rPr>
        <w:t xml:space="preserve">6.5 In case there are breaches/deficiencies identified in the reports submitted by the Grant Recipient, the Agency shall suspend financing until such deficiencies are corrected. Under such conditions, the Grant Recipient is required to rectify the breach stipulated in the notice sent by the Agency within a two-week period after receipt of such notice. In case the default is not resolved within the specified timeline, the Agency shall terminate the present Agreement in accordance with Article 7.  </w:t>
      </w:r>
    </w:p>
    <w:p w14:paraId="093141E7" w14:textId="77777777" w:rsidR="00DD5F72" w:rsidRPr="00042999" w:rsidRDefault="00DD5F72" w:rsidP="00DD5F72">
      <w:pPr>
        <w:jc w:val="both"/>
        <w:rPr>
          <w:sz w:val="24"/>
          <w:szCs w:val="24"/>
        </w:rPr>
      </w:pPr>
      <w:r w:rsidRPr="00042999">
        <w:rPr>
          <w:b/>
          <w:sz w:val="24"/>
          <w:szCs w:val="24"/>
        </w:rPr>
        <w:t>Article 7.  Duration and Termination of the Agreement</w:t>
      </w:r>
    </w:p>
    <w:p w14:paraId="41BA0313" w14:textId="77777777" w:rsidR="00DD5F72" w:rsidRPr="00042999" w:rsidRDefault="00DD5F72" w:rsidP="00DD5F72">
      <w:pPr>
        <w:jc w:val="both"/>
        <w:rPr>
          <w:sz w:val="24"/>
          <w:szCs w:val="24"/>
        </w:rPr>
      </w:pPr>
      <w:r w:rsidRPr="00042999">
        <w:rPr>
          <w:sz w:val="24"/>
          <w:szCs w:val="24"/>
        </w:rPr>
        <w:t>7.1 The present Agreement is valid for the period of ________ years and shall remain in force till --- of the year -------.</w:t>
      </w:r>
    </w:p>
    <w:p w14:paraId="1814C6AC" w14:textId="77777777" w:rsidR="00DD5F72" w:rsidRPr="00042999" w:rsidRDefault="00DD5F72" w:rsidP="00DD5F72">
      <w:pPr>
        <w:jc w:val="both"/>
        <w:rPr>
          <w:sz w:val="24"/>
          <w:szCs w:val="24"/>
        </w:rPr>
      </w:pPr>
      <w:r w:rsidRPr="00042999">
        <w:rPr>
          <w:sz w:val="24"/>
          <w:szCs w:val="24"/>
        </w:rPr>
        <w:t>7.2 The present Agreement shall be bilaterally terminated on the grounds of a valid reason justifiable by the parties, considering their mutual interests. Under such conditions, the eligible costs incurred under the Matching Grants Agreement</w:t>
      </w:r>
      <w:r w:rsidRPr="00042999">
        <w:rPr>
          <w:sz w:val="24"/>
          <w:szCs w:val="24"/>
          <w:lang w:val="ka-GE"/>
        </w:rPr>
        <w:t xml:space="preserve"> </w:t>
      </w:r>
      <w:r w:rsidRPr="00042999">
        <w:rPr>
          <w:sz w:val="24"/>
          <w:szCs w:val="24"/>
        </w:rPr>
        <w:t xml:space="preserve">and approved by the Agency, shall not be subject to reimbursement to the Agency.   The Agency shall be reimbursed for those funds, which were unspent as of the date of bilateral termination of the Agreement. </w:t>
      </w:r>
    </w:p>
    <w:p w14:paraId="701674FF" w14:textId="77777777" w:rsidR="00DD5F72" w:rsidRPr="00042999" w:rsidRDefault="00DD5F72" w:rsidP="00DD5F72">
      <w:pPr>
        <w:jc w:val="both"/>
        <w:rPr>
          <w:sz w:val="24"/>
          <w:szCs w:val="24"/>
          <w:highlight w:val="green"/>
        </w:rPr>
      </w:pPr>
      <w:r w:rsidRPr="00042999">
        <w:rPr>
          <w:sz w:val="24"/>
          <w:szCs w:val="24"/>
        </w:rPr>
        <w:t>7.3 After occurrence of the event specified in Article</w:t>
      </w:r>
      <w:r w:rsidRPr="00042999">
        <w:rPr>
          <w:rFonts w:cs="Times New Roman"/>
        </w:rPr>
        <w:t xml:space="preserve"> </w:t>
      </w:r>
      <w:r w:rsidRPr="00042999">
        <w:rPr>
          <w:sz w:val="24"/>
          <w:szCs w:val="24"/>
        </w:rPr>
        <w:t xml:space="preserve">7.2, the Grant Recipient shall   furnish the Agency with reports provisioned in chapters 6.2, 6.3 and 6.4. of the Matching Grants Manual, within the timelines specified in the </w:t>
      </w:r>
      <w:proofErr w:type="gramStart"/>
      <w:r w:rsidRPr="00042999">
        <w:rPr>
          <w:sz w:val="24"/>
          <w:szCs w:val="24"/>
        </w:rPr>
        <w:t>above mentioned</w:t>
      </w:r>
      <w:proofErr w:type="gramEnd"/>
      <w:r w:rsidRPr="00042999">
        <w:rPr>
          <w:sz w:val="24"/>
          <w:szCs w:val="24"/>
        </w:rPr>
        <w:t xml:space="preserve"> chapters. </w:t>
      </w:r>
    </w:p>
    <w:p w14:paraId="2893438A" w14:textId="77777777" w:rsidR="00DD5F72" w:rsidRPr="00042999" w:rsidRDefault="00DD5F72" w:rsidP="00DD5F72">
      <w:pPr>
        <w:spacing w:before="120" w:after="240" w:line="276" w:lineRule="auto"/>
        <w:jc w:val="both"/>
        <w:rPr>
          <w:sz w:val="24"/>
          <w:szCs w:val="24"/>
        </w:rPr>
      </w:pPr>
      <w:r w:rsidRPr="00042999">
        <w:rPr>
          <w:sz w:val="24"/>
          <w:szCs w:val="24"/>
        </w:rPr>
        <w:t>7.4 The Agency may terminate the present Agreement unilaterally, upon its sole discretion, on the basis of preliminarily sent 14-day notice, in the following cases:</w:t>
      </w:r>
    </w:p>
    <w:p w14:paraId="3492C400" w14:textId="77777777" w:rsidR="00DD5F72" w:rsidRPr="00042999" w:rsidRDefault="00DD5F72" w:rsidP="00DD5F72">
      <w:pPr>
        <w:tabs>
          <w:tab w:val="left" w:pos="1201"/>
        </w:tabs>
        <w:spacing w:before="120" w:after="240" w:line="276" w:lineRule="auto"/>
        <w:ind w:left="1200" w:right="113"/>
        <w:jc w:val="both"/>
        <w:rPr>
          <w:sz w:val="24"/>
          <w:szCs w:val="24"/>
        </w:rPr>
      </w:pPr>
      <w:r w:rsidRPr="00042999">
        <w:rPr>
          <w:sz w:val="24"/>
          <w:szCs w:val="24"/>
        </w:rPr>
        <w:t>(a) Failure of the Grant Recipient to provide, promptly as needed, the resources required for project implementation, including failure to deposit the co-financing amounts set forth in the present Agreement within the deadlines;</w:t>
      </w:r>
    </w:p>
    <w:p w14:paraId="7D75F6AF" w14:textId="77777777" w:rsidR="00DD5F72" w:rsidRPr="00042999" w:rsidRDefault="00DD5F72" w:rsidP="00DD5F72">
      <w:pPr>
        <w:tabs>
          <w:tab w:val="left" w:pos="1201"/>
        </w:tabs>
        <w:spacing w:before="120" w:after="240" w:line="276" w:lineRule="auto"/>
        <w:ind w:left="1200" w:right="113"/>
        <w:jc w:val="both"/>
        <w:rPr>
          <w:sz w:val="24"/>
          <w:szCs w:val="24"/>
        </w:rPr>
      </w:pPr>
      <w:r w:rsidRPr="00042999">
        <w:rPr>
          <w:sz w:val="24"/>
          <w:szCs w:val="24"/>
        </w:rPr>
        <w:t>(b) Failure of the Grant Recipient to use the financing as defined in the Approved Project Budget given in Attachment 2;</w:t>
      </w:r>
    </w:p>
    <w:p w14:paraId="31858ABD" w14:textId="77777777" w:rsidR="00DD5F72" w:rsidRPr="00042999" w:rsidRDefault="00DD5F72" w:rsidP="00DD5F72">
      <w:pPr>
        <w:tabs>
          <w:tab w:val="left" w:pos="1201"/>
        </w:tabs>
        <w:spacing w:before="120" w:after="240" w:line="276" w:lineRule="auto"/>
        <w:ind w:left="1200" w:right="113"/>
        <w:jc w:val="both"/>
        <w:rPr>
          <w:sz w:val="24"/>
          <w:szCs w:val="24"/>
        </w:rPr>
      </w:pPr>
      <w:r w:rsidRPr="00042999">
        <w:rPr>
          <w:sz w:val="24"/>
          <w:szCs w:val="24"/>
        </w:rPr>
        <w:t>(c) Reallocation by the Grant Recipient of more than 15% of the Approved Project Budget for one or more budget categories without prior written consent of the Agency;</w:t>
      </w:r>
    </w:p>
    <w:p w14:paraId="6B28558A" w14:textId="77777777" w:rsidR="00DD5F72" w:rsidRPr="00042999" w:rsidRDefault="00DD5F72" w:rsidP="00DD5F72">
      <w:pPr>
        <w:tabs>
          <w:tab w:val="left" w:pos="1201"/>
        </w:tabs>
        <w:spacing w:before="120" w:after="240" w:line="276" w:lineRule="auto"/>
        <w:ind w:left="1200" w:right="113"/>
        <w:jc w:val="both"/>
        <w:rPr>
          <w:sz w:val="24"/>
          <w:szCs w:val="24"/>
        </w:rPr>
      </w:pPr>
      <w:r w:rsidRPr="00042999">
        <w:rPr>
          <w:sz w:val="24"/>
          <w:szCs w:val="24"/>
        </w:rPr>
        <w:t>(d) Significant failure of the Grant Recipient to carry out the project with due diligence and efficiency and in accordance with sound technical, economic, financial, managerial, environmental and social standards and practices, including in accordance with the provisions of the Anti-Corruption Guidelines, providing false information during any stage of the project Application, evaluation or implementation and in instances of gross misconduct or fraud;</w:t>
      </w:r>
    </w:p>
    <w:p w14:paraId="05668A05" w14:textId="77777777" w:rsidR="00DD5F72" w:rsidRPr="00042999" w:rsidRDefault="00DD5F72" w:rsidP="00DD5F72">
      <w:pPr>
        <w:tabs>
          <w:tab w:val="left" w:pos="1201"/>
        </w:tabs>
        <w:spacing w:before="120" w:after="240" w:line="276" w:lineRule="auto"/>
        <w:ind w:left="1200" w:right="113"/>
        <w:jc w:val="both"/>
        <w:rPr>
          <w:sz w:val="24"/>
          <w:szCs w:val="24"/>
        </w:rPr>
      </w:pPr>
      <w:r w:rsidRPr="00042999">
        <w:rPr>
          <w:sz w:val="24"/>
          <w:szCs w:val="24"/>
        </w:rPr>
        <w:t>(e) Failure of the Grant Recipient to carry out the project in accordance with the national environmental legislation and the EMP/ESMP set forth in Attachment 3, if applicable, and to undertake in a timely manner all measures to enable the Agency to monitor compliance of Grant Recipient’s performance with Attachment 3;</w:t>
      </w:r>
    </w:p>
    <w:p w14:paraId="49C99119" w14:textId="77777777" w:rsidR="00DD5F72" w:rsidRPr="00042999" w:rsidRDefault="00DD5F72" w:rsidP="00DD5F72">
      <w:pPr>
        <w:tabs>
          <w:tab w:val="left" w:pos="1201"/>
        </w:tabs>
        <w:spacing w:before="120" w:after="240" w:line="276" w:lineRule="auto"/>
        <w:ind w:left="1200" w:right="113"/>
        <w:jc w:val="both"/>
        <w:rPr>
          <w:sz w:val="24"/>
          <w:szCs w:val="24"/>
        </w:rPr>
      </w:pPr>
      <w:r w:rsidRPr="00042999">
        <w:rPr>
          <w:sz w:val="24"/>
          <w:szCs w:val="24"/>
        </w:rPr>
        <w:t>(f) Failure of the Grant Recipient to maintain policies and procedures adequate to enable the Agency to monitor and evaluate the progress of the project and the achievement of its objectives;</w:t>
      </w:r>
    </w:p>
    <w:p w14:paraId="54D03729" w14:textId="77777777" w:rsidR="00DD5F72" w:rsidRPr="00042999" w:rsidRDefault="00DD5F72" w:rsidP="00DD5F72">
      <w:pPr>
        <w:tabs>
          <w:tab w:val="left" w:pos="1201"/>
        </w:tabs>
        <w:spacing w:before="120" w:after="240" w:line="276" w:lineRule="auto"/>
        <w:ind w:left="1200" w:right="113"/>
        <w:jc w:val="both"/>
        <w:rPr>
          <w:sz w:val="24"/>
          <w:szCs w:val="24"/>
        </w:rPr>
      </w:pPr>
      <w:r w:rsidRPr="00042999">
        <w:rPr>
          <w:sz w:val="24"/>
          <w:szCs w:val="24"/>
        </w:rPr>
        <w:t>(g) Failure of the Grant Recipient to maintain a financial management system and prepare financial statements in accordance with consistently applied accounting standards, both in a manner adequate to reflect the operations, resources and expenditures related to the project;</w:t>
      </w:r>
    </w:p>
    <w:p w14:paraId="52E0F9E2" w14:textId="77777777" w:rsidR="00DD5F72" w:rsidRPr="00042999" w:rsidRDefault="00DD5F72" w:rsidP="00DD5F72">
      <w:pPr>
        <w:tabs>
          <w:tab w:val="left" w:pos="1201"/>
        </w:tabs>
        <w:spacing w:before="120" w:after="240" w:line="276" w:lineRule="auto"/>
        <w:ind w:left="1200" w:right="113"/>
        <w:jc w:val="both"/>
        <w:rPr>
          <w:sz w:val="24"/>
          <w:szCs w:val="24"/>
        </w:rPr>
      </w:pPr>
      <w:r w:rsidRPr="00042999">
        <w:rPr>
          <w:sz w:val="24"/>
          <w:szCs w:val="24"/>
        </w:rPr>
        <w:t>(h) If through the fault or gross deviation of the Grant Recipient, the Agency/WB were unable to audit the financial statements of the Grant Recipient through independent auditors acceptable to the Agency, in accordance with consistently applied auditing standards, and promptly furnish the statements as so audited to the Agency;</w:t>
      </w:r>
    </w:p>
    <w:p w14:paraId="1BDF32B6" w14:textId="77777777" w:rsidR="00DD5F72" w:rsidRPr="00042999" w:rsidRDefault="00DD5F72" w:rsidP="00DD5F72">
      <w:pPr>
        <w:tabs>
          <w:tab w:val="left" w:pos="1201"/>
        </w:tabs>
        <w:spacing w:before="120" w:after="240" w:line="276" w:lineRule="auto"/>
        <w:ind w:left="1200" w:right="113"/>
        <w:jc w:val="both"/>
        <w:rPr>
          <w:sz w:val="24"/>
          <w:szCs w:val="24"/>
        </w:rPr>
      </w:pPr>
      <w:r w:rsidRPr="00042999">
        <w:rPr>
          <w:sz w:val="24"/>
          <w:szCs w:val="24"/>
        </w:rPr>
        <w:t>(</w:t>
      </w:r>
      <w:proofErr w:type="spellStart"/>
      <w:r w:rsidRPr="00042999">
        <w:rPr>
          <w:sz w:val="24"/>
          <w:szCs w:val="24"/>
        </w:rPr>
        <w:t>i</w:t>
      </w:r>
      <w:proofErr w:type="spellEnd"/>
      <w:r w:rsidRPr="00042999">
        <w:rPr>
          <w:sz w:val="24"/>
          <w:szCs w:val="24"/>
        </w:rPr>
        <w:t>) Failure of the Grant Recipient to enable the Agency and/or the World Bank to inspect the implementation of the project, its operation and any relevant records and documents and prepare and furnish to the Agency and the World Bank all such information as the Agency or the World Bank shall reasonably request relating to the implementation of the project;</w:t>
      </w:r>
    </w:p>
    <w:p w14:paraId="5CA94143" w14:textId="77777777" w:rsidR="00DD5F72" w:rsidRPr="00042999" w:rsidRDefault="00DD5F72" w:rsidP="00DD5F72">
      <w:pPr>
        <w:tabs>
          <w:tab w:val="left" w:pos="1201"/>
        </w:tabs>
        <w:spacing w:before="120" w:after="240" w:line="276" w:lineRule="auto"/>
        <w:ind w:left="1200" w:right="113"/>
        <w:jc w:val="both"/>
        <w:rPr>
          <w:sz w:val="24"/>
          <w:szCs w:val="24"/>
        </w:rPr>
      </w:pPr>
      <w:r w:rsidRPr="00042999">
        <w:rPr>
          <w:sz w:val="24"/>
          <w:szCs w:val="24"/>
        </w:rPr>
        <w:t>(j) Failure of the Grant Recipient to inform the Agency of any significant changes to the project (e.g. regarding project implementation, timelines, project budget, deliverables, project staff, etc.).</w:t>
      </w:r>
    </w:p>
    <w:p w14:paraId="64399CAD" w14:textId="77777777" w:rsidR="00DD5F72" w:rsidRPr="00042999" w:rsidRDefault="00DD5F72" w:rsidP="00DD5F72">
      <w:pPr>
        <w:pStyle w:val="BodyText"/>
        <w:spacing w:before="120" w:after="240" w:line="276" w:lineRule="auto"/>
        <w:jc w:val="both"/>
        <w:rPr>
          <w:rFonts w:asciiTheme="minorHAnsi" w:hAnsiTheme="minorHAnsi"/>
        </w:rPr>
      </w:pPr>
      <w:r w:rsidRPr="00042999">
        <w:rPr>
          <w:rFonts w:asciiTheme="minorHAnsi" w:hAnsiTheme="minorHAnsi"/>
          <w:sz w:val="24"/>
          <w:szCs w:val="24"/>
        </w:rPr>
        <w:t xml:space="preserve">7.5 </w:t>
      </w:r>
      <w:r w:rsidRPr="00042999">
        <w:rPr>
          <w:rFonts w:asciiTheme="minorHAnsi" w:eastAsiaTheme="minorEastAsia" w:hAnsiTheme="minorHAnsi"/>
          <w:sz w:val="24"/>
          <w:szCs w:val="24"/>
        </w:rPr>
        <w:t>In case of termination of the Agreement due to the breach of any terms provisioned by paragraph 4 of this article, the Grant Recipient shall refund all of the amount disbursed by the Agency under the grant financing no later than within a one-month period following termination of the Agreement.</w:t>
      </w:r>
      <w:r w:rsidRPr="00042999">
        <w:rPr>
          <w:rFonts w:asciiTheme="minorHAnsi" w:eastAsiaTheme="minorEastAsia" w:hAnsiTheme="minorHAnsi"/>
          <w:sz w:val="24"/>
          <w:szCs w:val="24"/>
          <w:lang w:val="ka-GE"/>
        </w:rPr>
        <w:t xml:space="preserve"> </w:t>
      </w:r>
      <w:r w:rsidRPr="00042999">
        <w:rPr>
          <w:rFonts w:asciiTheme="minorHAnsi" w:eastAsiaTheme="minorEastAsia" w:hAnsiTheme="minorHAnsi"/>
          <w:sz w:val="24"/>
          <w:szCs w:val="24"/>
        </w:rPr>
        <w:t xml:space="preserve">The same rule is applied in case if the Agreement is on a unilateral basis terminated at the discretion of the   Grant Recipient. Should the Grant Recipient infringe the one-month term set forth in the present article, it will be liable for a penalty to the sum of 0.02 % of the total outstanding amount for each overdue day. Total sum of the penalty should not exceed   20% of the total outstanding amount. </w:t>
      </w:r>
    </w:p>
    <w:p w14:paraId="113C83EC" w14:textId="77777777" w:rsidR="00DD5F72" w:rsidRPr="00042999" w:rsidRDefault="00DD5F72" w:rsidP="00DD5F72">
      <w:pPr>
        <w:jc w:val="both"/>
        <w:rPr>
          <w:b/>
          <w:sz w:val="24"/>
          <w:szCs w:val="24"/>
        </w:rPr>
      </w:pPr>
      <w:r w:rsidRPr="00042999">
        <w:rPr>
          <w:b/>
          <w:sz w:val="24"/>
          <w:szCs w:val="24"/>
        </w:rPr>
        <w:t xml:space="preserve">Article 8.  Governing Legislation and Dispute Resolution  </w:t>
      </w:r>
    </w:p>
    <w:p w14:paraId="599DBDDD" w14:textId="77777777" w:rsidR="00DD5F72" w:rsidRPr="00042999" w:rsidRDefault="00DD5F72" w:rsidP="00DD5F72">
      <w:pPr>
        <w:jc w:val="both"/>
        <w:rPr>
          <w:sz w:val="24"/>
          <w:szCs w:val="24"/>
        </w:rPr>
      </w:pPr>
      <w:r w:rsidRPr="00042999">
        <w:rPr>
          <w:sz w:val="24"/>
          <w:szCs w:val="24"/>
        </w:rPr>
        <w:t xml:space="preserve">8.1 The present Agreement is governed by Georgian law.  The Grant Recipient shall follow the national legislation in force in application of grant financing, inter alia including accounting procedures and meeting tax liabilities.     </w:t>
      </w:r>
    </w:p>
    <w:p w14:paraId="1389ABEB" w14:textId="77777777" w:rsidR="00DD5F72" w:rsidRPr="00042999" w:rsidRDefault="00DD5F72" w:rsidP="00DD5F72">
      <w:pPr>
        <w:jc w:val="both"/>
        <w:rPr>
          <w:sz w:val="24"/>
          <w:szCs w:val="24"/>
        </w:rPr>
      </w:pPr>
      <w:r w:rsidRPr="00042999">
        <w:rPr>
          <w:sz w:val="24"/>
          <w:szCs w:val="24"/>
        </w:rPr>
        <w:t>8.2 Any dispute between the parties, which is not resolved amicably, through discussions, will be   subject to settlement by the Court of Georgia.</w:t>
      </w:r>
    </w:p>
    <w:p w14:paraId="239507AD" w14:textId="77777777" w:rsidR="00DD5F72" w:rsidRPr="00042999" w:rsidRDefault="00DD5F72" w:rsidP="00DD5F72">
      <w:pPr>
        <w:jc w:val="both"/>
        <w:rPr>
          <w:b/>
          <w:sz w:val="24"/>
          <w:szCs w:val="24"/>
        </w:rPr>
      </w:pPr>
      <w:r w:rsidRPr="00042999">
        <w:rPr>
          <w:b/>
          <w:sz w:val="24"/>
          <w:szCs w:val="24"/>
        </w:rPr>
        <w:t>Article 9.  Final provisions</w:t>
      </w:r>
    </w:p>
    <w:p w14:paraId="27543F42" w14:textId="77777777" w:rsidR="00DD5F72" w:rsidRPr="00042999" w:rsidRDefault="00DD5F72" w:rsidP="00DD5F72">
      <w:pPr>
        <w:jc w:val="both"/>
        <w:rPr>
          <w:rFonts w:eastAsia="Times New Roman" w:cs="Times New Roman"/>
          <w:bCs/>
          <w:sz w:val="24"/>
          <w:szCs w:val="24"/>
        </w:rPr>
      </w:pPr>
      <w:r w:rsidRPr="00042999">
        <w:rPr>
          <w:sz w:val="24"/>
          <w:szCs w:val="24"/>
        </w:rPr>
        <w:t xml:space="preserve">9.1 Herewith enclosed are:  Attachment </w:t>
      </w:r>
      <w:r>
        <w:rPr>
          <w:rFonts w:eastAsia="Times New Roman" w:cs="Times New Roman"/>
          <w:bCs/>
          <w:sz w:val="24"/>
          <w:szCs w:val="24"/>
        </w:rPr>
        <w:t>№1 „Business Plan”</w:t>
      </w:r>
      <w:r w:rsidRPr="00042999">
        <w:rPr>
          <w:rFonts w:eastAsia="Times New Roman" w:cs="Times New Roman"/>
          <w:bCs/>
          <w:sz w:val="24"/>
          <w:szCs w:val="24"/>
        </w:rPr>
        <w:t xml:space="preserve">, </w:t>
      </w:r>
      <w:r w:rsidRPr="00042999">
        <w:rPr>
          <w:sz w:val="24"/>
          <w:szCs w:val="24"/>
        </w:rPr>
        <w:t xml:space="preserve">Attachment </w:t>
      </w:r>
      <w:r w:rsidRPr="00042999">
        <w:rPr>
          <w:rFonts w:eastAsia="Times New Roman" w:cs="Times New Roman"/>
          <w:bCs/>
          <w:sz w:val="24"/>
          <w:szCs w:val="24"/>
        </w:rPr>
        <w:t xml:space="preserve">№2 „Approved Project Budget “, </w:t>
      </w:r>
      <w:r w:rsidRPr="00042999">
        <w:rPr>
          <w:sz w:val="24"/>
          <w:szCs w:val="24"/>
        </w:rPr>
        <w:t xml:space="preserve">Attachment </w:t>
      </w:r>
      <w:r w:rsidRPr="00042999">
        <w:rPr>
          <w:rFonts w:eastAsia="Times New Roman" w:cs="Times New Roman"/>
          <w:bCs/>
          <w:sz w:val="24"/>
          <w:szCs w:val="24"/>
        </w:rPr>
        <w:t>№3</w:t>
      </w:r>
      <w:r w:rsidRPr="00042999">
        <w:rPr>
          <w:sz w:val="24"/>
          <w:szCs w:val="24"/>
        </w:rPr>
        <w:t xml:space="preserve"> “Environmental and Social Management Plan (ESMP)”, if applicable.</w:t>
      </w:r>
    </w:p>
    <w:p w14:paraId="660B7E6C" w14:textId="77777777" w:rsidR="00DD5F72" w:rsidRPr="00042999" w:rsidRDefault="00DD5F72" w:rsidP="00DD5F72">
      <w:pPr>
        <w:jc w:val="both"/>
        <w:rPr>
          <w:rFonts w:eastAsia="Times New Roman" w:cs="Times New Roman"/>
          <w:bCs/>
          <w:sz w:val="24"/>
          <w:szCs w:val="24"/>
        </w:rPr>
      </w:pPr>
      <w:r w:rsidRPr="00042999">
        <w:rPr>
          <w:rFonts w:eastAsia="Times New Roman" w:cs="Times New Roman"/>
          <w:bCs/>
          <w:sz w:val="24"/>
          <w:szCs w:val="24"/>
        </w:rPr>
        <w:t>9.2 The named attachments form integral part of the present Agreement.</w:t>
      </w:r>
    </w:p>
    <w:p w14:paraId="61FDDEF5" w14:textId="77777777" w:rsidR="00DD5F72" w:rsidRPr="00042999" w:rsidRDefault="00DD5F72" w:rsidP="00DD5F72">
      <w:pPr>
        <w:jc w:val="both"/>
        <w:rPr>
          <w:sz w:val="24"/>
          <w:szCs w:val="24"/>
        </w:rPr>
      </w:pPr>
      <w:r w:rsidRPr="00042999">
        <w:rPr>
          <w:rFonts w:eastAsia="Times New Roman" w:cs="Times New Roman"/>
          <w:bCs/>
          <w:sz w:val="24"/>
          <w:szCs w:val="24"/>
        </w:rPr>
        <w:t xml:space="preserve">9.3 Any variations and/or amendments to the present Agreement </w:t>
      </w:r>
      <w:r w:rsidRPr="00042999">
        <w:rPr>
          <w:sz w:val="24"/>
          <w:szCs w:val="24"/>
        </w:rPr>
        <w:t xml:space="preserve">may be introduced solely in written form by mutual agreement between the parties, and the aforesaid shall form integral part of the Agreement.  </w:t>
      </w:r>
    </w:p>
    <w:p w14:paraId="635F4228" w14:textId="77777777" w:rsidR="00DD5F72" w:rsidRPr="00042999" w:rsidRDefault="00DD5F72" w:rsidP="00DD5F72">
      <w:pPr>
        <w:autoSpaceDE w:val="0"/>
        <w:autoSpaceDN w:val="0"/>
        <w:adjustRightInd w:val="0"/>
        <w:spacing w:before="120" w:after="120"/>
        <w:jc w:val="both"/>
        <w:rPr>
          <w:rFonts w:cs="Sylfaen"/>
          <w:sz w:val="24"/>
          <w:szCs w:val="24"/>
        </w:rPr>
      </w:pPr>
      <w:r w:rsidRPr="00042999">
        <w:rPr>
          <w:rFonts w:cs="Sylfaen"/>
          <w:sz w:val="24"/>
          <w:szCs w:val="24"/>
        </w:rPr>
        <w:t xml:space="preserve">9.4 In case if any obligations undertaken by the parties are cancelled or declared null and void, it will in no way infringe on authenticity of such other remaining obligations.  The parties shall substitute such cancelled or   null and void obligations with other obligations maximally similar in content (of substantially identical outcome). </w:t>
      </w:r>
    </w:p>
    <w:p w14:paraId="5879DA9C" w14:textId="77777777" w:rsidR="00DD5F72" w:rsidRPr="00042999" w:rsidRDefault="00DD5F72" w:rsidP="00DD5F72">
      <w:pPr>
        <w:autoSpaceDE w:val="0"/>
        <w:autoSpaceDN w:val="0"/>
        <w:adjustRightInd w:val="0"/>
        <w:spacing w:before="120" w:after="120"/>
        <w:jc w:val="both"/>
        <w:rPr>
          <w:rFonts w:cs="Sylfaen"/>
          <w:sz w:val="24"/>
          <w:szCs w:val="24"/>
        </w:rPr>
      </w:pPr>
      <w:r w:rsidRPr="00042999">
        <w:rPr>
          <w:rFonts w:cs="Sylfaen"/>
          <w:sz w:val="24"/>
          <w:szCs w:val="24"/>
        </w:rPr>
        <w:t xml:space="preserve">9.5 Any notices or communication under the present Agreement shall be performed in writing or electronically, through such other means of communication which enable receipt and confirmation of such receipt by the addressee (by means of emails or matching grants portal of the Agency). Notification in written form shall be deemed accepted in the event that it is delivered by courier service to the party’s undermentioned address (or such other address specified in the notice sent in accordance with the present paragraph) at the date of its hand over. </w:t>
      </w:r>
    </w:p>
    <w:p w14:paraId="55C489F5" w14:textId="77777777" w:rsidR="00DD5F72" w:rsidRPr="00042999" w:rsidRDefault="00DD5F72" w:rsidP="00DD5F72">
      <w:pPr>
        <w:autoSpaceDE w:val="0"/>
        <w:autoSpaceDN w:val="0"/>
        <w:adjustRightInd w:val="0"/>
        <w:spacing w:before="120" w:after="120"/>
        <w:jc w:val="both"/>
        <w:rPr>
          <w:b/>
          <w:color w:val="222222"/>
          <w:sz w:val="24"/>
          <w:szCs w:val="24"/>
          <w:shd w:val="clear" w:color="auto" w:fill="FFFFFF"/>
        </w:rPr>
      </w:pPr>
      <w:r w:rsidRPr="00042999">
        <w:rPr>
          <w:rFonts w:cs="Sylfaen"/>
          <w:sz w:val="24"/>
          <w:szCs w:val="24"/>
        </w:rPr>
        <w:t>If the notice is sent to the Grant Recipient:  &lt;indicate requisite details&gt;</w:t>
      </w:r>
    </w:p>
    <w:p w14:paraId="6FED5C6F" w14:textId="77777777" w:rsidR="00DD5F72" w:rsidRPr="00042999" w:rsidRDefault="00DD5F72" w:rsidP="00DD5F72">
      <w:pPr>
        <w:autoSpaceDE w:val="0"/>
        <w:autoSpaceDN w:val="0"/>
        <w:adjustRightInd w:val="0"/>
        <w:spacing w:before="120" w:after="120"/>
        <w:jc w:val="both"/>
        <w:rPr>
          <w:rFonts w:cs="Sylfaen"/>
          <w:sz w:val="24"/>
          <w:szCs w:val="24"/>
        </w:rPr>
      </w:pPr>
      <w:r w:rsidRPr="00042999">
        <w:rPr>
          <w:rFonts w:cs="Sylfaen"/>
          <w:sz w:val="24"/>
          <w:szCs w:val="24"/>
        </w:rPr>
        <w:t>If the notice is sent to the Agency: &lt;indicate requisite details&gt;</w:t>
      </w:r>
    </w:p>
    <w:p w14:paraId="000005C4" w14:textId="77777777" w:rsidR="00DD5F72" w:rsidRPr="00042999" w:rsidRDefault="00DD5F72" w:rsidP="00DD5F72">
      <w:pPr>
        <w:jc w:val="both"/>
        <w:rPr>
          <w:sz w:val="24"/>
          <w:szCs w:val="24"/>
        </w:rPr>
      </w:pPr>
      <w:r w:rsidRPr="00042999">
        <w:rPr>
          <w:sz w:val="24"/>
          <w:szCs w:val="24"/>
        </w:rPr>
        <w:t>9.6 The present Agreement is drawn up in 3 (three) equally valid copies. One copy to be handed in to the Grant Recipient, and two copies to be reserved by the Agency.</w:t>
      </w:r>
    </w:p>
    <w:p w14:paraId="52C29DB3" w14:textId="1BE9D200" w:rsidR="00DD5F72" w:rsidRPr="003F54D9" w:rsidRDefault="00DD5F72" w:rsidP="00DD5F72">
      <w:pPr>
        <w:jc w:val="both"/>
        <w:rPr>
          <w:rFonts w:ascii="Sylfaen" w:hAnsi="Sylfaen"/>
          <w:sz w:val="24"/>
          <w:szCs w:val="24"/>
          <w:lang w:val="ka-GE"/>
        </w:rPr>
      </w:pPr>
      <w:r w:rsidRPr="00042999">
        <w:rPr>
          <w:sz w:val="24"/>
          <w:szCs w:val="24"/>
        </w:rPr>
        <w:t xml:space="preserve">9.7 The Agreement takes effect on the date of its execution thereafter by both parties.  </w:t>
      </w:r>
    </w:p>
    <w:sectPr w:rsidR="00DD5F72" w:rsidRPr="003F54D9" w:rsidSect="002B40D9">
      <w:footerReference w:type="default" r:id="rId8"/>
      <w:headerReference w:type="first" r:id="rId9"/>
      <w:footerReference w:type="first" r:id="rId10"/>
      <w:pgSz w:w="12240" w:h="15840"/>
      <w:pgMar w:top="1440" w:right="1440" w:bottom="135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10813" w14:textId="77777777" w:rsidR="00FD0A25" w:rsidRDefault="00FD0A25" w:rsidP="00713860">
      <w:pPr>
        <w:spacing w:after="0" w:line="240" w:lineRule="auto"/>
      </w:pPr>
      <w:r>
        <w:separator/>
      </w:r>
    </w:p>
  </w:endnote>
  <w:endnote w:type="continuationSeparator" w:id="0">
    <w:p w14:paraId="6ACD673A" w14:textId="77777777" w:rsidR="00FD0A25" w:rsidRDefault="00FD0A25" w:rsidP="00713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0045975"/>
      <w:docPartObj>
        <w:docPartGallery w:val="Page Numbers (Bottom of Page)"/>
        <w:docPartUnique/>
      </w:docPartObj>
    </w:sdtPr>
    <w:sdtEndPr>
      <w:rPr>
        <w:noProof/>
      </w:rPr>
    </w:sdtEndPr>
    <w:sdtContent>
      <w:p w14:paraId="71525D8C" w14:textId="402F71F7" w:rsidR="009E28F5" w:rsidRDefault="009E28F5">
        <w:pPr>
          <w:pStyle w:val="Footer"/>
          <w:jc w:val="right"/>
        </w:pPr>
        <w:r>
          <w:fldChar w:fldCharType="begin"/>
        </w:r>
        <w:r>
          <w:instrText xml:space="preserve"> PAGE   \* MERGEFORMAT </w:instrText>
        </w:r>
        <w:r>
          <w:fldChar w:fldCharType="separate"/>
        </w:r>
        <w:r w:rsidR="003242AE">
          <w:rPr>
            <w:noProof/>
          </w:rPr>
          <w:t>16</w:t>
        </w:r>
        <w:r>
          <w:rPr>
            <w:noProof/>
          </w:rPr>
          <w:fldChar w:fldCharType="end"/>
        </w:r>
      </w:p>
    </w:sdtContent>
  </w:sdt>
  <w:p w14:paraId="36C395A0" w14:textId="77777777" w:rsidR="009E28F5" w:rsidRDefault="009E2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39681"/>
      <w:docPartObj>
        <w:docPartGallery w:val="Page Numbers (Bottom of Page)"/>
        <w:docPartUnique/>
      </w:docPartObj>
    </w:sdtPr>
    <w:sdtEndPr>
      <w:rPr>
        <w:noProof/>
      </w:rPr>
    </w:sdtEndPr>
    <w:sdtContent>
      <w:p w14:paraId="11A23E11" w14:textId="77B8A0BF" w:rsidR="009E28F5" w:rsidRDefault="009E28F5">
        <w:pPr>
          <w:pStyle w:val="Footer"/>
          <w:jc w:val="right"/>
        </w:pPr>
        <w:r>
          <w:fldChar w:fldCharType="begin"/>
        </w:r>
        <w:r>
          <w:instrText xml:space="preserve"> PAGE   \* MERGEFORMAT </w:instrText>
        </w:r>
        <w:r>
          <w:fldChar w:fldCharType="separate"/>
        </w:r>
        <w:r w:rsidR="003242AE">
          <w:rPr>
            <w:noProof/>
          </w:rPr>
          <w:t>1</w:t>
        </w:r>
        <w:r>
          <w:rPr>
            <w:noProof/>
          </w:rPr>
          <w:fldChar w:fldCharType="end"/>
        </w:r>
      </w:p>
    </w:sdtContent>
  </w:sdt>
  <w:p w14:paraId="7F6F8E26" w14:textId="77777777" w:rsidR="009E28F5" w:rsidRDefault="009E2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81FE0" w14:textId="77777777" w:rsidR="00FD0A25" w:rsidRDefault="00FD0A25" w:rsidP="00713860">
      <w:pPr>
        <w:spacing w:after="0" w:line="240" w:lineRule="auto"/>
      </w:pPr>
      <w:r>
        <w:separator/>
      </w:r>
    </w:p>
  </w:footnote>
  <w:footnote w:type="continuationSeparator" w:id="0">
    <w:p w14:paraId="1B2812E7" w14:textId="77777777" w:rsidR="00FD0A25" w:rsidRDefault="00FD0A25" w:rsidP="00713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23E6E" w14:textId="35B99656" w:rsidR="00B42E51" w:rsidRDefault="00B42E51" w:rsidP="00B42E51">
    <w:pPr>
      <w:pStyle w:val="Header"/>
      <w:rPr>
        <w:rFonts w:ascii="Sylfaen" w:hAnsi="Sylfaen"/>
        <w:b/>
        <w:lang w:val="ka-GE"/>
      </w:rPr>
    </w:pPr>
    <w:r w:rsidRPr="00560EE4">
      <w:rPr>
        <w:rFonts w:ascii="Sylfaen" w:hAnsi="Sylfaen"/>
        <w:b/>
        <w:lang w:val="ka-GE"/>
      </w:rPr>
      <w:t xml:space="preserve">დანართი </w:t>
    </w:r>
    <w:r w:rsidRPr="00560EE4">
      <w:rPr>
        <w:rFonts w:ascii="Sylfaen" w:hAnsi="Sylfaen"/>
        <w:b/>
      </w:rPr>
      <w:t xml:space="preserve">MG9 - </w:t>
    </w:r>
    <w:r w:rsidRPr="00560EE4">
      <w:rPr>
        <w:rFonts w:ascii="Sylfaen" w:hAnsi="Sylfaen"/>
        <w:b/>
        <w:lang w:val="ka-GE"/>
      </w:rPr>
      <w:t>საგრანტო დაფინანსების ხელშეკრულება</w:t>
    </w:r>
  </w:p>
  <w:p w14:paraId="61E3C6B0" w14:textId="310AA331" w:rsidR="002B40D9" w:rsidRPr="009E28F5" w:rsidRDefault="002B40D9" w:rsidP="002B40D9">
    <w:pPr>
      <w:pStyle w:val="Header"/>
      <w:rPr>
        <w:rFonts w:ascii="Sylfaen" w:hAnsi="Sylfaen"/>
        <w:b/>
      </w:rPr>
    </w:pPr>
    <w:bookmarkStart w:id="2" w:name="_Toc503195251"/>
    <w:proofErr w:type="spellStart"/>
    <w:r w:rsidRPr="002B40D9">
      <w:rPr>
        <w:rFonts w:ascii="Sylfaen" w:hAnsi="Sylfaen"/>
        <w:b/>
        <w:lang w:val="ka-GE"/>
      </w:rPr>
      <w:t>Attachment</w:t>
    </w:r>
    <w:proofErr w:type="spellEnd"/>
    <w:r w:rsidRPr="002B40D9">
      <w:rPr>
        <w:rFonts w:ascii="Sylfaen" w:hAnsi="Sylfaen"/>
        <w:b/>
        <w:lang w:val="ka-GE"/>
      </w:rPr>
      <w:t xml:space="preserve"> MG9 – </w:t>
    </w:r>
    <w:proofErr w:type="spellStart"/>
    <w:r w:rsidRPr="002B40D9">
      <w:rPr>
        <w:rFonts w:ascii="Sylfaen" w:hAnsi="Sylfaen"/>
        <w:b/>
        <w:lang w:val="ka-GE"/>
      </w:rPr>
      <w:t>Matching</w:t>
    </w:r>
    <w:proofErr w:type="spellEnd"/>
    <w:r w:rsidRPr="002B40D9">
      <w:rPr>
        <w:rFonts w:ascii="Sylfaen" w:hAnsi="Sylfaen"/>
        <w:b/>
        <w:lang w:val="ka-GE"/>
      </w:rPr>
      <w:t xml:space="preserve"> </w:t>
    </w:r>
    <w:proofErr w:type="spellStart"/>
    <w:r w:rsidRPr="002B40D9">
      <w:rPr>
        <w:rFonts w:ascii="Sylfaen" w:hAnsi="Sylfaen"/>
        <w:b/>
        <w:lang w:val="ka-GE"/>
      </w:rPr>
      <w:t>Grants</w:t>
    </w:r>
    <w:proofErr w:type="spellEnd"/>
    <w:r w:rsidRPr="002B40D9">
      <w:rPr>
        <w:rFonts w:ascii="Sylfaen" w:hAnsi="Sylfaen"/>
        <w:b/>
        <w:lang w:val="ka-GE"/>
      </w:rPr>
      <w:t xml:space="preserve"> </w:t>
    </w:r>
    <w:proofErr w:type="spellStart"/>
    <w:r w:rsidRPr="002B40D9">
      <w:rPr>
        <w:rFonts w:ascii="Sylfaen" w:hAnsi="Sylfaen"/>
        <w:b/>
        <w:lang w:val="ka-GE"/>
      </w:rPr>
      <w:t>Financing</w:t>
    </w:r>
    <w:proofErr w:type="spellEnd"/>
    <w:r w:rsidRPr="002B40D9">
      <w:rPr>
        <w:rFonts w:ascii="Sylfaen" w:hAnsi="Sylfaen"/>
        <w:b/>
        <w:lang w:val="ka-GE"/>
      </w:rPr>
      <w:t xml:space="preserve"> </w:t>
    </w:r>
    <w:proofErr w:type="spellStart"/>
    <w:r w:rsidRPr="002B40D9">
      <w:rPr>
        <w:rFonts w:ascii="Sylfaen" w:hAnsi="Sylfaen"/>
        <w:b/>
        <w:lang w:val="ka-GE"/>
      </w:rPr>
      <w:t>Agreement</w:t>
    </w:r>
    <w:bookmarkEnd w:id="2"/>
    <w:proofErr w:type="spellEnd"/>
    <w:r w:rsidR="009E28F5">
      <w:rPr>
        <w:rFonts w:ascii="Sylfaen" w:hAnsi="Sylfaen"/>
        <w:b/>
        <w:lang w:val="ka-GE"/>
      </w:rPr>
      <w:t xml:space="preserve"> –</w:t>
    </w:r>
    <w:r w:rsidR="009E28F5">
      <w:rPr>
        <w:rFonts w:ascii="Sylfaen" w:hAnsi="Sylfaen"/>
        <w:b/>
      </w:rPr>
      <w:t xml:space="preserve"> pg. 10</w:t>
    </w:r>
  </w:p>
  <w:p w14:paraId="2BC93ADC" w14:textId="77777777" w:rsidR="002B40D9" w:rsidRPr="00560EE4" w:rsidRDefault="002B40D9" w:rsidP="00B42E51">
    <w:pPr>
      <w:pStyle w:val="Header"/>
      <w:rPr>
        <w:rFonts w:ascii="Sylfaen" w:hAnsi="Sylfaen"/>
        <w:b/>
        <w:lang w:val="ka-GE"/>
      </w:rPr>
    </w:pPr>
  </w:p>
  <w:p w14:paraId="59B56883" w14:textId="77777777" w:rsidR="00B42E51" w:rsidRDefault="00B42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1197"/>
    <w:multiLevelType w:val="hybridMultilevel"/>
    <w:tmpl w:val="3D08A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B01DA"/>
    <w:multiLevelType w:val="multilevel"/>
    <w:tmpl w:val="72F0FB6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B37C6"/>
    <w:multiLevelType w:val="multilevel"/>
    <w:tmpl w:val="C8F4E4AE"/>
    <w:lvl w:ilvl="0">
      <w:start w:val="1"/>
      <w:numFmt w:val="decimal"/>
      <w:lvlText w:val="%1."/>
      <w:lvlJc w:val="left"/>
      <w:pPr>
        <w:ind w:left="360" w:hanging="360"/>
      </w:pPr>
      <w:rPr>
        <w:rFonts w:hint="default"/>
        <w:b/>
        <w:bCs/>
        <w:color w:val="auto"/>
        <w:spacing w:val="-2"/>
        <w:w w:val="100"/>
        <w:sz w:val="24"/>
        <w:szCs w:val="24"/>
      </w:rPr>
    </w:lvl>
    <w:lvl w:ilvl="1">
      <w:start w:val="1"/>
      <w:numFmt w:val="decimal"/>
      <w:lvlText w:val="%1.%2."/>
      <w:lvlJc w:val="left"/>
      <w:pPr>
        <w:ind w:left="792" w:hanging="432"/>
      </w:pPr>
      <w:rPr>
        <w:rFonts w:hint="default"/>
        <w:b/>
        <w:bCs/>
        <w:color w:val="auto"/>
        <w:spacing w:val="-3"/>
        <w:w w:val="100"/>
        <w:sz w:val="24"/>
        <w:szCs w:val="24"/>
      </w:rPr>
    </w:lvl>
    <w:lvl w:ilvl="2">
      <w:start w:val="1"/>
      <w:numFmt w:val="decimal"/>
      <w:lvlText w:val="%3."/>
      <w:lvlJc w:val="left"/>
      <w:pPr>
        <w:ind w:left="1224" w:hanging="504"/>
      </w:pPr>
      <w:rPr>
        <w:rFonts w:hint="default"/>
        <w:color w:val="auto"/>
        <w:w w:val="100"/>
        <w:sz w:val="22"/>
        <w:szCs w:val="22"/>
      </w:rPr>
    </w:lvl>
    <w:lvl w:ilvl="3">
      <w:start w:val="1"/>
      <w:numFmt w:val="decimal"/>
      <w:lvlText w:val="%1.%2.%3.%4."/>
      <w:lvlJc w:val="left"/>
      <w:pPr>
        <w:ind w:left="1728" w:hanging="648"/>
      </w:pPr>
      <w:rPr>
        <w:rFonts w:hint="default"/>
        <w:color w:val="auto"/>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435B31"/>
    <w:multiLevelType w:val="hybridMultilevel"/>
    <w:tmpl w:val="8ACC3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F651A"/>
    <w:multiLevelType w:val="multilevel"/>
    <w:tmpl w:val="ADB44E6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966" w:hanging="720"/>
      </w:pPr>
      <w:rPr>
        <w:rFonts w:hint="default"/>
      </w:rPr>
    </w:lvl>
    <w:lvl w:ilvl="3">
      <w:start w:val="1"/>
      <w:numFmt w:val="decimal"/>
      <w:lvlText w:val="%1.%2.%3.%4"/>
      <w:lvlJc w:val="left"/>
      <w:pPr>
        <w:ind w:left="4089" w:hanging="720"/>
      </w:pPr>
      <w:rPr>
        <w:rFonts w:hint="default"/>
      </w:rPr>
    </w:lvl>
    <w:lvl w:ilvl="4">
      <w:start w:val="1"/>
      <w:numFmt w:val="decimal"/>
      <w:lvlText w:val="%1.%2.%3.%4.%5"/>
      <w:lvlJc w:val="left"/>
      <w:pPr>
        <w:ind w:left="5572" w:hanging="1080"/>
      </w:pPr>
      <w:rPr>
        <w:rFonts w:hint="default"/>
      </w:rPr>
    </w:lvl>
    <w:lvl w:ilvl="5">
      <w:start w:val="1"/>
      <w:numFmt w:val="decimal"/>
      <w:lvlText w:val="%1.%2.%3.%4.%5.%6"/>
      <w:lvlJc w:val="left"/>
      <w:pPr>
        <w:ind w:left="6695" w:hanging="1080"/>
      </w:pPr>
      <w:rPr>
        <w:rFonts w:hint="default"/>
      </w:rPr>
    </w:lvl>
    <w:lvl w:ilvl="6">
      <w:start w:val="1"/>
      <w:numFmt w:val="decimal"/>
      <w:lvlText w:val="%1.%2.%3.%4.%5.%6.%7"/>
      <w:lvlJc w:val="left"/>
      <w:pPr>
        <w:ind w:left="8178" w:hanging="1440"/>
      </w:pPr>
      <w:rPr>
        <w:rFonts w:hint="default"/>
      </w:rPr>
    </w:lvl>
    <w:lvl w:ilvl="7">
      <w:start w:val="1"/>
      <w:numFmt w:val="decimal"/>
      <w:lvlText w:val="%1.%2.%3.%4.%5.%6.%7.%8"/>
      <w:lvlJc w:val="left"/>
      <w:pPr>
        <w:ind w:left="9301" w:hanging="1440"/>
      </w:pPr>
      <w:rPr>
        <w:rFonts w:hint="default"/>
      </w:rPr>
    </w:lvl>
    <w:lvl w:ilvl="8">
      <w:start w:val="1"/>
      <w:numFmt w:val="decimal"/>
      <w:lvlText w:val="%1.%2.%3.%4.%5.%6.%7.%8.%9"/>
      <w:lvlJc w:val="left"/>
      <w:pPr>
        <w:ind w:left="10784" w:hanging="1800"/>
      </w:pPr>
      <w:rPr>
        <w:rFonts w:hint="default"/>
      </w:rPr>
    </w:lvl>
  </w:abstractNum>
  <w:abstractNum w:abstractNumId="5" w15:restartNumberingAfterBreak="0">
    <w:nsid w:val="09BB0AF9"/>
    <w:multiLevelType w:val="multilevel"/>
    <w:tmpl w:val="C8F4E4AE"/>
    <w:lvl w:ilvl="0">
      <w:start w:val="1"/>
      <w:numFmt w:val="decimal"/>
      <w:lvlText w:val="%1."/>
      <w:lvlJc w:val="left"/>
      <w:pPr>
        <w:ind w:left="360" w:hanging="360"/>
      </w:pPr>
      <w:rPr>
        <w:rFonts w:hint="default"/>
        <w:b/>
        <w:bCs/>
        <w:color w:val="auto"/>
        <w:spacing w:val="-2"/>
        <w:w w:val="100"/>
        <w:sz w:val="24"/>
        <w:szCs w:val="24"/>
      </w:rPr>
    </w:lvl>
    <w:lvl w:ilvl="1">
      <w:start w:val="1"/>
      <w:numFmt w:val="decimal"/>
      <w:lvlText w:val="%1.%2."/>
      <w:lvlJc w:val="left"/>
      <w:pPr>
        <w:ind w:left="792" w:hanging="432"/>
      </w:pPr>
      <w:rPr>
        <w:rFonts w:hint="default"/>
        <w:b/>
        <w:bCs/>
        <w:color w:val="auto"/>
        <w:spacing w:val="-3"/>
        <w:w w:val="100"/>
        <w:sz w:val="24"/>
        <w:szCs w:val="24"/>
      </w:rPr>
    </w:lvl>
    <w:lvl w:ilvl="2">
      <w:start w:val="1"/>
      <w:numFmt w:val="decimal"/>
      <w:lvlText w:val="%3."/>
      <w:lvlJc w:val="left"/>
      <w:pPr>
        <w:ind w:left="1224" w:hanging="504"/>
      </w:pPr>
      <w:rPr>
        <w:rFonts w:hint="default"/>
        <w:color w:val="auto"/>
        <w:w w:val="100"/>
        <w:sz w:val="22"/>
        <w:szCs w:val="22"/>
      </w:rPr>
    </w:lvl>
    <w:lvl w:ilvl="3">
      <w:start w:val="1"/>
      <w:numFmt w:val="decimal"/>
      <w:lvlText w:val="%1.%2.%3.%4."/>
      <w:lvlJc w:val="left"/>
      <w:pPr>
        <w:ind w:left="1728" w:hanging="648"/>
      </w:pPr>
      <w:rPr>
        <w:rFonts w:hint="default"/>
        <w:color w:val="auto"/>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6A644E"/>
    <w:multiLevelType w:val="hybridMultilevel"/>
    <w:tmpl w:val="C5BA05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696E7D"/>
    <w:multiLevelType w:val="multilevel"/>
    <w:tmpl w:val="EA1CC83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9807027"/>
    <w:multiLevelType w:val="multilevel"/>
    <w:tmpl w:val="0409001F"/>
    <w:lvl w:ilvl="0">
      <w:start w:val="1"/>
      <w:numFmt w:val="decimal"/>
      <w:lvlText w:val="%1."/>
      <w:lvlJc w:val="left"/>
      <w:pPr>
        <w:ind w:left="360" w:hanging="360"/>
      </w:pPr>
      <w:rPr>
        <w:rFonts w:hint="default"/>
        <w:b/>
        <w:bCs/>
        <w:color w:val="auto"/>
        <w:spacing w:val="-2"/>
        <w:w w:val="100"/>
        <w:sz w:val="24"/>
        <w:szCs w:val="24"/>
      </w:rPr>
    </w:lvl>
    <w:lvl w:ilvl="1">
      <w:start w:val="1"/>
      <w:numFmt w:val="decimal"/>
      <w:lvlText w:val="%1.%2."/>
      <w:lvlJc w:val="left"/>
      <w:pPr>
        <w:ind w:left="792" w:hanging="432"/>
      </w:pPr>
      <w:rPr>
        <w:rFonts w:hint="default"/>
        <w:b/>
        <w:bCs/>
        <w:color w:val="auto"/>
        <w:spacing w:val="-3"/>
        <w:w w:val="100"/>
        <w:sz w:val="24"/>
        <w:szCs w:val="24"/>
      </w:rPr>
    </w:lvl>
    <w:lvl w:ilvl="2">
      <w:start w:val="1"/>
      <w:numFmt w:val="decimal"/>
      <w:lvlText w:val="%1.%2.%3."/>
      <w:lvlJc w:val="left"/>
      <w:pPr>
        <w:ind w:left="1224" w:hanging="504"/>
      </w:pPr>
      <w:rPr>
        <w:rFonts w:hint="default"/>
        <w:color w:val="auto"/>
        <w:w w:val="100"/>
        <w:sz w:val="22"/>
        <w:szCs w:val="22"/>
      </w:rPr>
    </w:lvl>
    <w:lvl w:ilvl="3">
      <w:start w:val="1"/>
      <w:numFmt w:val="decimal"/>
      <w:lvlText w:val="%1.%2.%3.%4."/>
      <w:lvlJc w:val="left"/>
      <w:pPr>
        <w:ind w:left="1728" w:hanging="648"/>
      </w:pPr>
      <w:rPr>
        <w:rFonts w:hint="default"/>
        <w:color w:val="auto"/>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573E9D"/>
    <w:multiLevelType w:val="hybridMultilevel"/>
    <w:tmpl w:val="7E8411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BD558E8"/>
    <w:multiLevelType w:val="hybridMultilevel"/>
    <w:tmpl w:val="ECB80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462C7A02">
      <w:start w:val="1"/>
      <w:numFmt w:val="decimal"/>
      <w:lvlText w:val="(%5)"/>
      <w:lvlJc w:val="left"/>
      <w:pPr>
        <w:ind w:left="3600" w:hanging="360"/>
      </w:pPr>
      <w:rPr>
        <w:rFonts w:ascii="Times New Roman" w:eastAsia="Calibri" w:hAnsi="Times New Roman" w:cs="Times New Roman"/>
      </w:rPr>
    </w:lvl>
    <w:lvl w:ilvl="5" w:tplc="83AA7FCC">
      <w:start w:val="1"/>
      <w:numFmt w:val="lowerLetter"/>
      <w:lvlText w:val="%6)"/>
      <w:lvlJc w:val="left"/>
      <w:pPr>
        <w:ind w:left="4320" w:hanging="36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B97832"/>
    <w:multiLevelType w:val="hybridMultilevel"/>
    <w:tmpl w:val="CA86EA3C"/>
    <w:lvl w:ilvl="0" w:tplc="9490E43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82370D"/>
    <w:multiLevelType w:val="hybridMultilevel"/>
    <w:tmpl w:val="4DD6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F76EF2"/>
    <w:multiLevelType w:val="multilevel"/>
    <w:tmpl w:val="1744EF6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1500BD"/>
    <w:multiLevelType w:val="hybridMultilevel"/>
    <w:tmpl w:val="0722F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F16D26"/>
    <w:multiLevelType w:val="hybridMultilevel"/>
    <w:tmpl w:val="CF0EC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3D5905"/>
    <w:multiLevelType w:val="hybridMultilevel"/>
    <w:tmpl w:val="6FC41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944F6C"/>
    <w:multiLevelType w:val="hybridMultilevel"/>
    <w:tmpl w:val="66124386"/>
    <w:lvl w:ilvl="0" w:tplc="39C82D8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1F76F3"/>
    <w:multiLevelType w:val="multilevel"/>
    <w:tmpl w:val="49942C0E"/>
    <w:lvl w:ilvl="0">
      <w:start w:val="6"/>
      <w:numFmt w:val="decimal"/>
      <w:lvlText w:val="%1"/>
      <w:lvlJc w:val="left"/>
      <w:pPr>
        <w:ind w:left="480" w:hanging="480"/>
      </w:pPr>
      <w:rPr>
        <w:rFonts w:hint="default"/>
      </w:rPr>
    </w:lvl>
    <w:lvl w:ilvl="1">
      <w:start w:val="5"/>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9" w15:restartNumberingAfterBreak="0">
    <w:nsid w:val="59611F76"/>
    <w:multiLevelType w:val="hybridMultilevel"/>
    <w:tmpl w:val="8DAEEC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B5B6FB6"/>
    <w:multiLevelType w:val="hybridMultilevel"/>
    <w:tmpl w:val="C1D80438"/>
    <w:lvl w:ilvl="0" w:tplc="AC5CF4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AE2128"/>
    <w:multiLevelType w:val="hybridMultilevel"/>
    <w:tmpl w:val="83F24996"/>
    <w:lvl w:ilvl="0" w:tplc="EDA8F5C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6E114EA4"/>
    <w:multiLevelType w:val="hybridMultilevel"/>
    <w:tmpl w:val="7108B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FD7C4E"/>
    <w:multiLevelType w:val="multilevel"/>
    <w:tmpl w:val="2396AD2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3"/>
  </w:num>
  <w:num w:numId="3">
    <w:abstractNumId w:val="0"/>
  </w:num>
  <w:num w:numId="4">
    <w:abstractNumId w:val="16"/>
  </w:num>
  <w:num w:numId="5">
    <w:abstractNumId w:val="22"/>
  </w:num>
  <w:num w:numId="6">
    <w:abstractNumId w:val="12"/>
  </w:num>
  <w:num w:numId="7">
    <w:abstractNumId w:val="11"/>
  </w:num>
  <w:num w:numId="8">
    <w:abstractNumId w:val="8"/>
  </w:num>
  <w:num w:numId="9">
    <w:abstractNumId w:val="10"/>
  </w:num>
  <w:num w:numId="10">
    <w:abstractNumId w:val="2"/>
  </w:num>
  <w:num w:numId="11">
    <w:abstractNumId w:val="21"/>
  </w:num>
  <w:num w:numId="12">
    <w:abstractNumId w:val="5"/>
  </w:num>
  <w:num w:numId="13">
    <w:abstractNumId w:val="17"/>
  </w:num>
  <w:num w:numId="14">
    <w:abstractNumId w:val="1"/>
  </w:num>
  <w:num w:numId="15">
    <w:abstractNumId w:val="7"/>
  </w:num>
  <w:num w:numId="16">
    <w:abstractNumId w:val="6"/>
  </w:num>
  <w:num w:numId="17">
    <w:abstractNumId w:val="23"/>
  </w:num>
  <w:num w:numId="18">
    <w:abstractNumId w:val="15"/>
  </w:num>
  <w:num w:numId="19">
    <w:abstractNumId w:val="20"/>
  </w:num>
  <w:num w:numId="20">
    <w:abstractNumId w:val="4"/>
  </w:num>
  <w:num w:numId="21">
    <w:abstractNumId w:val="18"/>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EEB"/>
    <w:rsid w:val="00016639"/>
    <w:rsid w:val="000879B6"/>
    <w:rsid w:val="000900AF"/>
    <w:rsid w:val="000A09C2"/>
    <w:rsid w:val="000A453B"/>
    <w:rsid w:val="000E0F4B"/>
    <w:rsid w:val="000E4EBF"/>
    <w:rsid w:val="00105636"/>
    <w:rsid w:val="00127A92"/>
    <w:rsid w:val="001446AB"/>
    <w:rsid w:val="00146526"/>
    <w:rsid w:val="001539E0"/>
    <w:rsid w:val="0018218F"/>
    <w:rsid w:val="001901C0"/>
    <w:rsid w:val="001B124F"/>
    <w:rsid w:val="001E3D4C"/>
    <w:rsid w:val="0022097C"/>
    <w:rsid w:val="00224E05"/>
    <w:rsid w:val="0024152C"/>
    <w:rsid w:val="002545C2"/>
    <w:rsid w:val="00271BC9"/>
    <w:rsid w:val="00280B30"/>
    <w:rsid w:val="00294559"/>
    <w:rsid w:val="002A180E"/>
    <w:rsid w:val="002A35B2"/>
    <w:rsid w:val="002B40D9"/>
    <w:rsid w:val="002C4373"/>
    <w:rsid w:val="002C7FB2"/>
    <w:rsid w:val="002D6124"/>
    <w:rsid w:val="002F7116"/>
    <w:rsid w:val="0031743E"/>
    <w:rsid w:val="00321F28"/>
    <w:rsid w:val="003242AE"/>
    <w:rsid w:val="00346C2A"/>
    <w:rsid w:val="00363D57"/>
    <w:rsid w:val="003715A7"/>
    <w:rsid w:val="0039393B"/>
    <w:rsid w:val="003A7E3E"/>
    <w:rsid w:val="003B6445"/>
    <w:rsid w:val="003D1BB6"/>
    <w:rsid w:val="003E562E"/>
    <w:rsid w:val="003F3D61"/>
    <w:rsid w:val="003F54D9"/>
    <w:rsid w:val="003F7B6B"/>
    <w:rsid w:val="00412E91"/>
    <w:rsid w:val="004568F2"/>
    <w:rsid w:val="00481592"/>
    <w:rsid w:val="004C7D2D"/>
    <w:rsid w:val="004E1513"/>
    <w:rsid w:val="004E5F0D"/>
    <w:rsid w:val="00551562"/>
    <w:rsid w:val="00560EE4"/>
    <w:rsid w:val="00571613"/>
    <w:rsid w:val="00586A2A"/>
    <w:rsid w:val="005A448F"/>
    <w:rsid w:val="005A774F"/>
    <w:rsid w:val="005D3F01"/>
    <w:rsid w:val="005E56EE"/>
    <w:rsid w:val="005F4380"/>
    <w:rsid w:val="0060341D"/>
    <w:rsid w:val="0060612A"/>
    <w:rsid w:val="00615F2E"/>
    <w:rsid w:val="00625F9C"/>
    <w:rsid w:val="00654388"/>
    <w:rsid w:val="00670FC6"/>
    <w:rsid w:val="00674270"/>
    <w:rsid w:val="006978DF"/>
    <w:rsid w:val="006C0197"/>
    <w:rsid w:val="006C3ED9"/>
    <w:rsid w:val="006C78FC"/>
    <w:rsid w:val="006E0232"/>
    <w:rsid w:val="00704421"/>
    <w:rsid w:val="00713860"/>
    <w:rsid w:val="00722AA2"/>
    <w:rsid w:val="00746EEB"/>
    <w:rsid w:val="00760C7C"/>
    <w:rsid w:val="00760FFF"/>
    <w:rsid w:val="007635C1"/>
    <w:rsid w:val="007727CA"/>
    <w:rsid w:val="00793FE8"/>
    <w:rsid w:val="007D1A82"/>
    <w:rsid w:val="00811595"/>
    <w:rsid w:val="00833BEB"/>
    <w:rsid w:val="00847FC6"/>
    <w:rsid w:val="008524FB"/>
    <w:rsid w:val="0085410A"/>
    <w:rsid w:val="008666D7"/>
    <w:rsid w:val="008669F6"/>
    <w:rsid w:val="0088076C"/>
    <w:rsid w:val="008B1F52"/>
    <w:rsid w:val="008B592A"/>
    <w:rsid w:val="008D6051"/>
    <w:rsid w:val="00901D06"/>
    <w:rsid w:val="00905343"/>
    <w:rsid w:val="00913D1A"/>
    <w:rsid w:val="00913E93"/>
    <w:rsid w:val="009266F8"/>
    <w:rsid w:val="00932BF0"/>
    <w:rsid w:val="0095762A"/>
    <w:rsid w:val="009713BD"/>
    <w:rsid w:val="00980C06"/>
    <w:rsid w:val="00987461"/>
    <w:rsid w:val="009903AF"/>
    <w:rsid w:val="00996402"/>
    <w:rsid w:val="009A3272"/>
    <w:rsid w:val="009E28F5"/>
    <w:rsid w:val="00A116BE"/>
    <w:rsid w:val="00A15B1C"/>
    <w:rsid w:val="00A271D7"/>
    <w:rsid w:val="00A416E2"/>
    <w:rsid w:val="00A4656F"/>
    <w:rsid w:val="00AA7F8E"/>
    <w:rsid w:val="00AD2762"/>
    <w:rsid w:val="00AD6AB4"/>
    <w:rsid w:val="00AF2CCC"/>
    <w:rsid w:val="00AF578E"/>
    <w:rsid w:val="00B075E5"/>
    <w:rsid w:val="00B32794"/>
    <w:rsid w:val="00B34B58"/>
    <w:rsid w:val="00B35A30"/>
    <w:rsid w:val="00B370B9"/>
    <w:rsid w:val="00B42E51"/>
    <w:rsid w:val="00B46081"/>
    <w:rsid w:val="00B635AD"/>
    <w:rsid w:val="00B739D7"/>
    <w:rsid w:val="00B812D2"/>
    <w:rsid w:val="00B824DA"/>
    <w:rsid w:val="00B82658"/>
    <w:rsid w:val="00BE6250"/>
    <w:rsid w:val="00BF6013"/>
    <w:rsid w:val="00BF6501"/>
    <w:rsid w:val="00C027A5"/>
    <w:rsid w:val="00C11371"/>
    <w:rsid w:val="00C36A37"/>
    <w:rsid w:val="00C37F6E"/>
    <w:rsid w:val="00C401C8"/>
    <w:rsid w:val="00C51134"/>
    <w:rsid w:val="00C53B03"/>
    <w:rsid w:val="00D41873"/>
    <w:rsid w:val="00D64D1B"/>
    <w:rsid w:val="00D745E0"/>
    <w:rsid w:val="00DB3275"/>
    <w:rsid w:val="00DB3C65"/>
    <w:rsid w:val="00DC6ECD"/>
    <w:rsid w:val="00DD5F72"/>
    <w:rsid w:val="00DF2BC4"/>
    <w:rsid w:val="00E00ED4"/>
    <w:rsid w:val="00E02481"/>
    <w:rsid w:val="00E036F8"/>
    <w:rsid w:val="00E22A79"/>
    <w:rsid w:val="00E27001"/>
    <w:rsid w:val="00E30EEA"/>
    <w:rsid w:val="00E50890"/>
    <w:rsid w:val="00E67981"/>
    <w:rsid w:val="00E71258"/>
    <w:rsid w:val="00E729D8"/>
    <w:rsid w:val="00ED1EE5"/>
    <w:rsid w:val="00EE0DD4"/>
    <w:rsid w:val="00EE7D6E"/>
    <w:rsid w:val="00F12085"/>
    <w:rsid w:val="00F139CE"/>
    <w:rsid w:val="00F13ABC"/>
    <w:rsid w:val="00F22DE1"/>
    <w:rsid w:val="00F52255"/>
    <w:rsid w:val="00F56A58"/>
    <w:rsid w:val="00F749B5"/>
    <w:rsid w:val="00FA1A12"/>
    <w:rsid w:val="00FA1B74"/>
    <w:rsid w:val="00FD0A25"/>
    <w:rsid w:val="00FD67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1326F"/>
  <w15:docId w15:val="{26836A78-9028-4875-91F8-8008E7321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4380"/>
  </w:style>
  <w:style w:type="paragraph" w:styleId="Heading1">
    <w:name w:val="heading 1"/>
    <w:basedOn w:val="Normal"/>
    <w:next w:val="Normal"/>
    <w:link w:val="Heading1Char"/>
    <w:uiPriority w:val="9"/>
    <w:qFormat/>
    <w:rsid w:val="001E3D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3D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s,List Paragraph 1,List_Paragraph,Multilevel para_II,List Paragraph1"/>
    <w:basedOn w:val="Normal"/>
    <w:link w:val="ListParagraphChar"/>
    <w:uiPriority w:val="34"/>
    <w:qFormat/>
    <w:rsid w:val="00AD6AB4"/>
    <w:pPr>
      <w:ind w:left="720"/>
      <w:contextualSpacing/>
    </w:pPr>
  </w:style>
  <w:style w:type="paragraph" w:styleId="Header">
    <w:name w:val="header"/>
    <w:basedOn w:val="Normal"/>
    <w:link w:val="HeaderChar"/>
    <w:uiPriority w:val="99"/>
    <w:unhideWhenUsed/>
    <w:rsid w:val="00713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860"/>
  </w:style>
  <w:style w:type="paragraph" w:styleId="Footer">
    <w:name w:val="footer"/>
    <w:basedOn w:val="Normal"/>
    <w:link w:val="FooterChar"/>
    <w:uiPriority w:val="99"/>
    <w:unhideWhenUsed/>
    <w:rsid w:val="00713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860"/>
  </w:style>
  <w:style w:type="paragraph" w:styleId="NoSpacing">
    <w:name w:val="No Spacing"/>
    <w:uiPriority w:val="1"/>
    <w:qFormat/>
    <w:rsid w:val="001E3D4C"/>
    <w:pPr>
      <w:spacing w:after="0" w:line="240" w:lineRule="auto"/>
    </w:pPr>
  </w:style>
  <w:style w:type="character" w:customStyle="1" w:styleId="Heading1Char">
    <w:name w:val="Heading 1 Char"/>
    <w:basedOn w:val="DefaultParagraphFont"/>
    <w:link w:val="Heading1"/>
    <w:uiPriority w:val="9"/>
    <w:rsid w:val="001E3D4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E3D4C"/>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1E3D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E3D4C"/>
    <w:rPr>
      <w:rFonts w:eastAsiaTheme="minorEastAsia"/>
      <w:color w:val="5A5A5A" w:themeColor="text1" w:themeTint="A5"/>
      <w:spacing w:val="15"/>
    </w:rPr>
  </w:style>
  <w:style w:type="character" w:styleId="SubtleEmphasis">
    <w:name w:val="Subtle Emphasis"/>
    <w:basedOn w:val="DefaultParagraphFont"/>
    <w:uiPriority w:val="19"/>
    <w:qFormat/>
    <w:rsid w:val="001E3D4C"/>
    <w:rPr>
      <w:i/>
      <w:iCs/>
      <w:color w:val="404040" w:themeColor="text1" w:themeTint="BF"/>
    </w:rPr>
  </w:style>
  <w:style w:type="character" w:styleId="Emphasis">
    <w:name w:val="Emphasis"/>
    <w:basedOn w:val="DefaultParagraphFont"/>
    <w:uiPriority w:val="20"/>
    <w:qFormat/>
    <w:rsid w:val="001E3D4C"/>
    <w:rPr>
      <w:i/>
      <w:iCs/>
    </w:rPr>
  </w:style>
  <w:style w:type="character" w:styleId="IntenseEmphasis">
    <w:name w:val="Intense Emphasis"/>
    <w:basedOn w:val="DefaultParagraphFont"/>
    <w:uiPriority w:val="21"/>
    <w:qFormat/>
    <w:rsid w:val="001E3D4C"/>
    <w:rPr>
      <w:i/>
      <w:iCs/>
      <w:color w:val="5B9BD5" w:themeColor="accent1"/>
    </w:rPr>
  </w:style>
  <w:style w:type="character" w:styleId="Strong">
    <w:name w:val="Strong"/>
    <w:basedOn w:val="DefaultParagraphFont"/>
    <w:uiPriority w:val="22"/>
    <w:qFormat/>
    <w:rsid w:val="001E3D4C"/>
    <w:rPr>
      <w:b/>
      <w:bCs/>
    </w:rPr>
  </w:style>
  <w:style w:type="paragraph" w:styleId="Quote">
    <w:name w:val="Quote"/>
    <w:basedOn w:val="Normal"/>
    <w:next w:val="Normal"/>
    <w:link w:val="QuoteChar"/>
    <w:uiPriority w:val="29"/>
    <w:qFormat/>
    <w:rsid w:val="001E3D4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E3D4C"/>
    <w:rPr>
      <w:i/>
      <w:iCs/>
      <w:color w:val="404040" w:themeColor="text1" w:themeTint="BF"/>
    </w:rPr>
  </w:style>
  <w:style w:type="paragraph" w:styleId="BodyText">
    <w:name w:val="Body Text"/>
    <w:basedOn w:val="Normal"/>
    <w:link w:val="BodyTextChar"/>
    <w:qFormat/>
    <w:rsid w:val="0085410A"/>
    <w:pPr>
      <w:widowControl w:val="0"/>
      <w:spacing w:after="0" w:line="240" w:lineRule="auto"/>
    </w:pPr>
    <w:rPr>
      <w:rFonts w:ascii="Calibri" w:eastAsia="Calibri" w:hAnsi="Calibri" w:cs="Calibri"/>
    </w:rPr>
  </w:style>
  <w:style w:type="character" w:customStyle="1" w:styleId="BodyTextChar">
    <w:name w:val="Body Text Char"/>
    <w:basedOn w:val="DefaultParagraphFont"/>
    <w:link w:val="BodyText"/>
    <w:rsid w:val="0085410A"/>
    <w:rPr>
      <w:rFonts w:ascii="Calibri" w:eastAsia="Calibri" w:hAnsi="Calibri" w:cs="Calibri"/>
    </w:rPr>
  </w:style>
  <w:style w:type="paragraph" w:styleId="FootnoteText">
    <w:name w:val="footnote text"/>
    <w:aliases w:val="single space,footnote text,fn,FOOTNOTES,RG Footnote Text,Footnote Text 1,Footnote Text Char1,Footnote Text Char Char,Footnote Text Char Char Char,Char Char Char Char Char,ALTS FOOTNOTE,Note de bas de page2,footnote,ft,texto de nota al pie"/>
    <w:basedOn w:val="Normal"/>
    <w:link w:val="FootnoteTextChar"/>
    <w:uiPriority w:val="99"/>
    <w:qFormat/>
    <w:rsid w:val="0085410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RG Footnote Text Char,Footnote Text 1 Char,Footnote Text Char1 Char,Footnote Text Char Char Char1,Footnote Text Char Char Char Char,Char Char Char Char Char Char,ft Char"/>
    <w:basedOn w:val="DefaultParagraphFont"/>
    <w:link w:val="FootnoteText"/>
    <w:uiPriority w:val="99"/>
    <w:rsid w:val="0085410A"/>
    <w:rPr>
      <w:rFonts w:ascii="Times New Roman" w:eastAsia="Times New Roman" w:hAnsi="Times New Roman" w:cs="Times New Roman"/>
      <w:sz w:val="20"/>
      <w:szCs w:val="20"/>
    </w:rPr>
  </w:style>
  <w:style w:type="character" w:styleId="FootnoteReference">
    <w:name w:val="footnote reference"/>
    <w:aliases w:val="Footnote Reference1,Error-Fußnotenzeichen5,Error-Fußnotenzeichen6,Error-Fußnotenzeichen3,ftref,Footnote Reference Number,referencia nota al pie,Footnote Reference_LVL6,Footnote Reference_LVL61,Footnote Reference_LVL62,16 Point,Ref,fr"/>
    <w:basedOn w:val="DefaultParagraphFont"/>
    <w:uiPriority w:val="99"/>
    <w:rsid w:val="0085410A"/>
    <w:rPr>
      <w:vertAlign w:val="superscript"/>
    </w:rPr>
  </w:style>
  <w:style w:type="character" w:styleId="CommentReference">
    <w:name w:val="annotation reference"/>
    <w:basedOn w:val="DefaultParagraphFont"/>
    <w:uiPriority w:val="99"/>
    <w:semiHidden/>
    <w:unhideWhenUsed/>
    <w:rsid w:val="002F7116"/>
    <w:rPr>
      <w:sz w:val="16"/>
      <w:szCs w:val="16"/>
    </w:rPr>
  </w:style>
  <w:style w:type="paragraph" w:styleId="CommentText">
    <w:name w:val="annotation text"/>
    <w:basedOn w:val="Normal"/>
    <w:link w:val="CommentTextChar"/>
    <w:uiPriority w:val="99"/>
    <w:unhideWhenUsed/>
    <w:rsid w:val="002F7116"/>
    <w:pPr>
      <w:widowControl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2F7116"/>
    <w:rPr>
      <w:rFonts w:ascii="Calibri" w:eastAsia="Calibri" w:hAnsi="Calibri" w:cs="Calibri"/>
      <w:sz w:val="20"/>
      <w:szCs w:val="20"/>
    </w:rPr>
  </w:style>
  <w:style w:type="paragraph" w:styleId="BalloonText">
    <w:name w:val="Balloon Text"/>
    <w:basedOn w:val="Normal"/>
    <w:link w:val="BalloonTextChar"/>
    <w:uiPriority w:val="99"/>
    <w:semiHidden/>
    <w:unhideWhenUsed/>
    <w:rsid w:val="002F71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11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401C8"/>
    <w:pPr>
      <w:widowControl/>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401C8"/>
    <w:rPr>
      <w:rFonts w:ascii="Calibri" w:eastAsia="Calibri" w:hAnsi="Calibri" w:cs="Calibri"/>
      <w:b/>
      <w:bCs/>
      <w:sz w:val="20"/>
      <w:szCs w:val="20"/>
    </w:rPr>
  </w:style>
  <w:style w:type="paragraph" w:styleId="TOC1">
    <w:name w:val="toc 1"/>
    <w:basedOn w:val="Normal"/>
    <w:uiPriority w:val="39"/>
    <w:qFormat/>
    <w:rsid w:val="00F12085"/>
    <w:pPr>
      <w:widowControl w:val="0"/>
      <w:spacing w:before="240" w:after="0" w:line="240" w:lineRule="auto"/>
      <w:ind w:left="549" w:hanging="449"/>
    </w:pPr>
    <w:rPr>
      <w:rFonts w:ascii="Calibri" w:eastAsia="Calibri" w:hAnsi="Calibri" w:cs="Calibri"/>
    </w:rPr>
  </w:style>
  <w:style w:type="character" w:customStyle="1" w:styleId="ListParagraphChar">
    <w:name w:val="List Paragraph Char"/>
    <w:aliases w:val="Akapit z listą BS Char,Bullets Char,List Paragraph 1 Char,List_Paragraph Char,Multilevel para_II Char,List Paragraph1 Char"/>
    <w:link w:val="ListParagraph"/>
    <w:uiPriority w:val="34"/>
    <w:rsid w:val="009713BD"/>
  </w:style>
  <w:style w:type="paragraph" w:styleId="Revision">
    <w:name w:val="Revision"/>
    <w:hidden/>
    <w:uiPriority w:val="99"/>
    <w:semiHidden/>
    <w:rsid w:val="00EE0D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442839">
      <w:bodyDiv w:val="1"/>
      <w:marLeft w:val="0"/>
      <w:marRight w:val="0"/>
      <w:marTop w:val="0"/>
      <w:marBottom w:val="0"/>
      <w:divBdr>
        <w:top w:val="none" w:sz="0" w:space="0" w:color="auto"/>
        <w:left w:val="none" w:sz="0" w:space="0" w:color="auto"/>
        <w:bottom w:val="none" w:sz="0" w:space="0" w:color="auto"/>
        <w:right w:val="none" w:sz="0" w:space="0" w:color="auto"/>
      </w:divBdr>
    </w:div>
    <w:div w:id="860706280">
      <w:bodyDiv w:val="1"/>
      <w:marLeft w:val="0"/>
      <w:marRight w:val="0"/>
      <w:marTop w:val="0"/>
      <w:marBottom w:val="0"/>
      <w:divBdr>
        <w:top w:val="none" w:sz="0" w:space="0" w:color="auto"/>
        <w:left w:val="none" w:sz="0" w:space="0" w:color="auto"/>
        <w:bottom w:val="none" w:sz="0" w:space="0" w:color="auto"/>
        <w:right w:val="none" w:sz="0" w:space="0" w:color="auto"/>
      </w:divBdr>
    </w:div>
    <w:div w:id="1025136026">
      <w:bodyDiv w:val="1"/>
      <w:marLeft w:val="0"/>
      <w:marRight w:val="0"/>
      <w:marTop w:val="0"/>
      <w:marBottom w:val="0"/>
      <w:divBdr>
        <w:top w:val="none" w:sz="0" w:space="0" w:color="auto"/>
        <w:left w:val="none" w:sz="0" w:space="0" w:color="auto"/>
        <w:bottom w:val="none" w:sz="0" w:space="0" w:color="auto"/>
        <w:right w:val="none" w:sz="0" w:space="0" w:color="auto"/>
      </w:divBdr>
    </w:div>
    <w:div w:id="1244485355">
      <w:bodyDiv w:val="1"/>
      <w:marLeft w:val="0"/>
      <w:marRight w:val="0"/>
      <w:marTop w:val="0"/>
      <w:marBottom w:val="0"/>
      <w:divBdr>
        <w:top w:val="none" w:sz="0" w:space="0" w:color="auto"/>
        <w:left w:val="none" w:sz="0" w:space="0" w:color="auto"/>
        <w:bottom w:val="none" w:sz="0" w:space="0" w:color="auto"/>
        <w:right w:val="none" w:sz="0" w:space="0" w:color="auto"/>
      </w:divBdr>
    </w:div>
    <w:div w:id="1260794495">
      <w:bodyDiv w:val="1"/>
      <w:marLeft w:val="0"/>
      <w:marRight w:val="0"/>
      <w:marTop w:val="0"/>
      <w:marBottom w:val="0"/>
      <w:divBdr>
        <w:top w:val="none" w:sz="0" w:space="0" w:color="auto"/>
        <w:left w:val="none" w:sz="0" w:space="0" w:color="auto"/>
        <w:bottom w:val="none" w:sz="0" w:space="0" w:color="auto"/>
        <w:right w:val="none" w:sz="0" w:space="0" w:color="auto"/>
      </w:divBdr>
    </w:div>
    <w:div w:id="1346404270">
      <w:bodyDiv w:val="1"/>
      <w:marLeft w:val="0"/>
      <w:marRight w:val="0"/>
      <w:marTop w:val="0"/>
      <w:marBottom w:val="0"/>
      <w:divBdr>
        <w:top w:val="none" w:sz="0" w:space="0" w:color="auto"/>
        <w:left w:val="none" w:sz="0" w:space="0" w:color="auto"/>
        <w:bottom w:val="none" w:sz="0" w:space="0" w:color="auto"/>
        <w:right w:val="none" w:sz="0" w:space="0" w:color="auto"/>
      </w:divBdr>
    </w:div>
    <w:div w:id="1699314746">
      <w:bodyDiv w:val="1"/>
      <w:marLeft w:val="0"/>
      <w:marRight w:val="0"/>
      <w:marTop w:val="0"/>
      <w:marBottom w:val="0"/>
      <w:divBdr>
        <w:top w:val="none" w:sz="0" w:space="0" w:color="auto"/>
        <w:left w:val="none" w:sz="0" w:space="0" w:color="auto"/>
        <w:bottom w:val="none" w:sz="0" w:space="0" w:color="auto"/>
        <w:right w:val="none" w:sz="0" w:space="0" w:color="auto"/>
      </w:divBdr>
    </w:div>
    <w:div w:id="1718116584">
      <w:bodyDiv w:val="1"/>
      <w:marLeft w:val="0"/>
      <w:marRight w:val="0"/>
      <w:marTop w:val="0"/>
      <w:marBottom w:val="0"/>
      <w:divBdr>
        <w:top w:val="none" w:sz="0" w:space="0" w:color="auto"/>
        <w:left w:val="none" w:sz="0" w:space="0" w:color="auto"/>
        <w:bottom w:val="none" w:sz="0" w:space="0" w:color="auto"/>
        <w:right w:val="none" w:sz="0" w:space="0" w:color="auto"/>
      </w:divBdr>
    </w:div>
    <w:div w:id="193331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6E6A5-2AD4-4F32-A012-28E8741C0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5510</Words>
  <Characters>31409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Nona Zubitashvili</dc:creator>
  <cp:lastModifiedBy>Tamar Tchelidze</cp:lastModifiedBy>
  <cp:revision>2</cp:revision>
  <cp:lastPrinted>2017-11-14T13:04:00Z</cp:lastPrinted>
  <dcterms:created xsi:type="dcterms:W3CDTF">2018-11-19T12:34:00Z</dcterms:created>
  <dcterms:modified xsi:type="dcterms:W3CDTF">2018-11-19T12:34:00Z</dcterms:modified>
</cp:coreProperties>
</file>