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06D57" w14:textId="0033C2ED" w:rsidR="00D41D83" w:rsidRPr="00D41D83" w:rsidRDefault="000E0F85" w:rsidP="00D41D83">
      <w:pPr>
        <w:shd w:val="clear" w:color="auto" w:fill="FFFFFF"/>
        <w:spacing w:after="0" w:line="240" w:lineRule="auto"/>
        <w:jc w:val="right"/>
        <w:rPr>
          <w:rFonts w:eastAsia="Times New Roman" w:cstheme="minorHAnsi"/>
          <w:i/>
          <w:iCs/>
          <w:color w:val="222222"/>
          <w:lang w:val="en-US" w:eastAsia="ru-RU"/>
        </w:rPr>
      </w:pPr>
      <w:r w:rsidRPr="00D41D83">
        <w:rPr>
          <w:rFonts w:eastAsia="Times New Roman" w:cstheme="minorHAnsi"/>
          <w:i/>
          <w:iCs/>
          <w:color w:val="222222"/>
          <w:lang w:val="en-US" w:eastAsia="ru-RU"/>
        </w:rPr>
        <w:t xml:space="preserve"> </w:t>
      </w:r>
      <w:r w:rsidR="00D41D83" w:rsidRPr="00FB29F2">
        <w:rPr>
          <w:rFonts w:eastAsia="Times New Roman" w:cstheme="minorHAnsi"/>
          <w:i/>
          <w:iCs/>
          <w:color w:val="222222"/>
          <w:lang w:val="en-US" w:eastAsia="ru-RU"/>
        </w:rPr>
        <w:t>Annex</w:t>
      </w:r>
      <w:r w:rsidR="00FB29F2" w:rsidRPr="00FB29F2">
        <w:rPr>
          <w:rFonts w:eastAsia="Times New Roman" w:cstheme="minorHAnsi"/>
          <w:i/>
          <w:iCs/>
          <w:color w:val="222222"/>
          <w:lang w:val="en-US" w:eastAsia="ru-RU"/>
        </w:rPr>
        <w:t xml:space="preserve"> </w:t>
      </w:r>
      <w:r w:rsidR="00F50EDF">
        <w:rPr>
          <w:rFonts w:eastAsia="Times New Roman" w:cstheme="minorHAnsi"/>
          <w:i/>
          <w:iCs/>
          <w:color w:val="222222"/>
          <w:lang w:val="ka-GE" w:eastAsia="ru-RU"/>
        </w:rPr>
        <w:t>3</w:t>
      </w:r>
      <w:r w:rsidR="00F50EDF">
        <w:rPr>
          <w:rFonts w:eastAsia="Times New Roman" w:cstheme="minorHAnsi"/>
          <w:i/>
          <w:iCs/>
          <w:color w:val="222222"/>
          <w:lang w:val="en-US" w:eastAsia="ru-RU"/>
        </w:rPr>
        <w:t>b</w:t>
      </w:r>
      <w:bookmarkStart w:id="0" w:name="_GoBack"/>
      <w:bookmarkEnd w:id="0"/>
      <w:r w:rsidR="00D41D83" w:rsidRPr="00D41D83">
        <w:rPr>
          <w:rFonts w:eastAsia="Times New Roman" w:cstheme="minorHAnsi"/>
          <w:i/>
          <w:iCs/>
          <w:color w:val="222222"/>
          <w:lang w:val="en-US" w:eastAsia="ru-RU"/>
        </w:rPr>
        <w:t xml:space="preserve"> </w:t>
      </w:r>
    </w:p>
    <w:p w14:paraId="22284735" w14:textId="1952431F" w:rsidR="00D41D83" w:rsidRPr="00241325" w:rsidRDefault="00D41D83" w:rsidP="00E3258E">
      <w:pPr>
        <w:spacing w:after="0" w:line="240" w:lineRule="auto"/>
        <w:jc w:val="center"/>
        <w:rPr>
          <w:sz w:val="32"/>
          <w:szCs w:val="32"/>
        </w:rPr>
      </w:pPr>
      <w:bookmarkStart w:id="1" w:name="_Hlk98244842"/>
      <w:r w:rsidRPr="00241325">
        <w:rPr>
          <w:sz w:val="32"/>
          <w:szCs w:val="32"/>
        </w:rPr>
        <w:t>Georgia I2Q - Innovation, Inclusion and</w:t>
      </w:r>
      <w:r>
        <w:rPr>
          <w:sz w:val="32"/>
          <w:szCs w:val="32"/>
          <w:lang w:val="en-US"/>
        </w:rPr>
        <w:t xml:space="preserve"> </w:t>
      </w:r>
      <w:r w:rsidRPr="00241325">
        <w:rPr>
          <w:sz w:val="32"/>
          <w:szCs w:val="32"/>
        </w:rPr>
        <w:t>Quality</w:t>
      </w:r>
    </w:p>
    <w:p w14:paraId="62AAEBD4" w14:textId="77777777" w:rsidR="00D41D83" w:rsidRDefault="00D41D83" w:rsidP="00E3258E">
      <w:pPr>
        <w:spacing w:after="0" w:line="240" w:lineRule="auto"/>
        <w:jc w:val="center"/>
        <w:rPr>
          <w:sz w:val="32"/>
          <w:szCs w:val="32"/>
        </w:rPr>
      </w:pPr>
      <w:r w:rsidRPr="00241325">
        <w:rPr>
          <w:sz w:val="32"/>
          <w:szCs w:val="32"/>
        </w:rPr>
        <w:t xml:space="preserve">Competitive Innovation Fund </w:t>
      </w:r>
    </w:p>
    <w:bookmarkEnd w:id="1"/>
    <w:p w14:paraId="5F502CCC" w14:textId="77777777" w:rsidR="00E3258E" w:rsidRPr="00E3258E" w:rsidRDefault="00E3258E" w:rsidP="00E3258E">
      <w:pPr>
        <w:shd w:val="clear" w:color="auto" w:fill="FFFFFF"/>
        <w:spacing w:after="0" w:line="240" w:lineRule="auto"/>
        <w:jc w:val="center"/>
        <w:rPr>
          <w:b/>
          <w:bCs/>
          <w:sz w:val="28"/>
          <w:szCs w:val="28"/>
        </w:rPr>
      </w:pPr>
    </w:p>
    <w:p w14:paraId="65E54FAB" w14:textId="07944CBA" w:rsidR="00D41D83" w:rsidRPr="00E3258E" w:rsidRDefault="00E3258E" w:rsidP="00E3258E">
      <w:pPr>
        <w:shd w:val="clear" w:color="auto" w:fill="FFFFFF"/>
        <w:spacing w:after="0" w:line="240" w:lineRule="auto"/>
        <w:jc w:val="center"/>
        <w:rPr>
          <w:b/>
          <w:bCs/>
          <w:sz w:val="28"/>
          <w:szCs w:val="28"/>
        </w:rPr>
      </w:pPr>
      <w:r w:rsidRPr="00E3258E">
        <w:rPr>
          <w:b/>
          <w:bCs/>
          <w:sz w:val="28"/>
          <w:szCs w:val="28"/>
        </w:rPr>
        <w:t xml:space="preserve">CITIZEN </w:t>
      </w:r>
      <w:r w:rsidRPr="00E3258E">
        <w:rPr>
          <w:b/>
          <w:bCs/>
          <w:sz w:val="28"/>
          <w:szCs w:val="28"/>
          <w:lang w:val="en-US"/>
        </w:rPr>
        <w:t>E</w:t>
      </w:r>
      <w:r w:rsidRPr="00E3258E">
        <w:rPr>
          <w:b/>
          <w:bCs/>
          <w:sz w:val="28"/>
          <w:szCs w:val="28"/>
        </w:rPr>
        <w:t xml:space="preserve">NGAGEMENT </w:t>
      </w:r>
      <w:r w:rsidRPr="00E3258E">
        <w:rPr>
          <w:b/>
          <w:bCs/>
          <w:sz w:val="28"/>
          <w:szCs w:val="28"/>
          <w:lang w:val="en-US"/>
        </w:rPr>
        <w:t>P</w:t>
      </w:r>
      <w:r w:rsidRPr="00E3258E">
        <w:rPr>
          <w:b/>
          <w:bCs/>
          <w:sz w:val="28"/>
          <w:szCs w:val="28"/>
        </w:rPr>
        <w:t>LAN</w:t>
      </w:r>
    </w:p>
    <w:p w14:paraId="356DF3A5" w14:textId="77777777" w:rsidR="00D41D83" w:rsidRPr="00D41D83" w:rsidRDefault="00D41D83" w:rsidP="007311AB">
      <w:pPr>
        <w:shd w:val="clear" w:color="auto" w:fill="FFFFFF"/>
        <w:spacing w:after="0" w:line="240" w:lineRule="auto"/>
        <w:jc w:val="both"/>
        <w:rPr>
          <w:rFonts w:eastAsia="Times New Roman" w:cstheme="minorHAnsi"/>
          <w:i/>
          <w:iCs/>
          <w:color w:val="222222"/>
          <w:lang w:val="en-US" w:eastAsia="ru-RU"/>
        </w:rPr>
      </w:pPr>
    </w:p>
    <w:p w14:paraId="0B279E51" w14:textId="18649643" w:rsidR="002D072D" w:rsidRPr="00D41D83" w:rsidRDefault="00D41D83" w:rsidP="007311AB">
      <w:pPr>
        <w:shd w:val="clear" w:color="auto" w:fill="FFFFFF"/>
        <w:spacing w:after="0" w:line="240" w:lineRule="auto"/>
        <w:jc w:val="both"/>
        <w:rPr>
          <w:rFonts w:eastAsia="Times New Roman" w:cstheme="minorHAnsi"/>
          <w:i/>
          <w:iCs/>
          <w:color w:val="222222"/>
          <w:lang w:val="en-US" w:eastAsia="ru-RU"/>
        </w:rPr>
      </w:pPr>
      <w:r w:rsidRPr="00D41D83">
        <w:rPr>
          <w:rFonts w:eastAsia="Times New Roman" w:cstheme="minorHAnsi"/>
          <w:i/>
          <w:iCs/>
          <w:color w:val="222222"/>
          <w:lang w:val="en-US" w:eastAsia="ru-RU"/>
        </w:rPr>
        <w:t>We are committed to encouraging the engagement of key stakeholders, as well as promoting mechanisms for the inclusion and empowerment of gender imbalances in the education system (especially in Science, Technology, Engineering, and Mathematics (STEM) subjects, including supporting HEIs to attract female students to STEM programs and help narrow the gender gap in STEM fields)</w:t>
      </w:r>
    </w:p>
    <w:p w14:paraId="021CE66D" w14:textId="77777777" w:rsidR="00D41D83" w:rsidRPr="00D41D83" w:rsidRDefault="00D41D83" w:rsidP="007311AB">
      <w:pPr>
        <w:shd w:val="clear" w:color="auto" w:fill="FFFFFF"/>
        <w:spacing w:after="0" w:line="240" w:lineRule="auto"/>
        <w:jc w:val="both"/>
        <w:rPr>
          <w:rFonts w:eastAsia="Times New Roman" w:cstheme="minorHAnsi"/>
          <w:i/>
          <w:iCs/>
          <w:color w:val="222222"/>
          <w:lang w:val="en-US" w:eastAsia="ru-RU"/>
        </w:rPr>
      </w:pPr>
    </w:p>
    <w:p w14:paraId="09F13C88" w14:textId="77777777" w:rsidR="002D072D" w:rsidRPr="00082595" w:rsidRDefault="002D072D" w:rsidP="007311AB">
      <w:pPr>
        <w:shd w:val="clear" w:color="auto" w:fill="FFFFFF"/>
        <w:spacing w:after="0" w:line="240" w:lineRule="auto"/>
        <w:jc w:val="both"/>
        <w:rPr>
          <w:rFonts w:eastAsia="Times New Roman" w:cstheme="minorHAnsi"/>
          <w:i/>
          <w:iCs/>
          <w:color w:val="222222"/>
          <w:lang w:val="ka-GE" w:eastAsia="ru-RU"/>
        </w:rPr>
      </w:pPr>
    </w:p>
    <w:tbl>
      <w:tblPr>
        <w:tblStyle w:val="TableGrid"/>
        <w:tblW w:w="0" w:type="auto"/>
        <w:tblLook w:val="04A0" w:firstRow="1" w:lastRow="0" w:firstColumn="1" w:lastColumn="0" w:noHBand="0" w:noVBand="1"/>
      </w:tblPr>
      <w:tblGrid>
        <w:gridCol w:w="3114"/>
        <w:gridCol w:w="6231"/>
      </w:tblGrid>
      <w:tr w:rsidR="002D072D" w:rsidRPr="00D41D83" w14:paraId="0A2CD7CC" w14:textId="77777777" w:rsidTr="002D072D">
        <w:tc>
          <w:tcPr>
            <w:tcW w:w="9345" w:type="dxa"/>
            <w:gridSpan w:val="2"/>
            <w:shd w:val="clear" w:color="auto" w:fill="DEEAF6" w:themeFill="accent1" w:themeFillTint="33"/>
          </w:tcPr>
          <w:p w14:paraId="06ABDC3E" w14:textId="77777777" w:rsidR="002D072D" w:rsidRPr="00D41D83" w:rsidRDefault="00003F76" w:rsidP="00003F76">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Our Key Stakeholders</w:t>
            </w:r>
          </w:p>
        </w:tc>
      </w:tr>
      <w:tr w:rsidR="002D072D" w:rsidRPr="00D41D83" w14:paraId="5C6DAC7A" w14:textId="77777777" w:rsidTr="002D072D">
        <w:tc>
          <w:tcPr>
            <w:tcW w:w="3114" w:type="dxa"/>
            <w:shd w:val="clear" w:color="auto" w:fill="DEEAF6" w:themeFill="accent1" w:themeFillTint="33"/>
          </w:tcPr>
          <w:p w14:paraId="755F5318" w14:textId="77777777" w:rsidR="002D072D" w:rsidRPr="00D41D83" w:rsidRDefault="002D072D" w:rsidP="007311AB">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 xml:space="preserve">Name (individuals and/or organizations): </w:t>
            </w:r>
          </w:p>
        </w:tc>
        <w:tc>
          <w:tcPr>
            <w:tcW w:w="6231" w:type="dxa"/>
            <w:shd w:val="clear" w:color="auto" w:fill="DEEAF6" w:themeFill="accent1" w:themeFillTint="33"/>
          </w:tcPr>
          <w:p w14:paraId="6503C371" w14:textId="77777777" w:rsidR="002D072D" w:rsidRPr="00D41D83" w:rsidRDefault="00003F76" w:rsidP="007311AB">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 xml:space="preserve">Description (ways the stakeholders are involved or may be involved throughout the Project) </w:t>
            </w:r>
          </w:p>
        </w:tc>
      </w:tr>
      <w:tr w:rsidR="002D072D" w:rsidRPr="00D41D83" w14:paraId="6C3C1D31" w14:textId="77777777" w:rsidTr="002D072D">
        <w:tc>
          <w:tcPr>
            <w:tcW w:w="3114" w:type="dxa"/>
          </w:tcPr>
          <w:p w14:paraId="767EA9C5" w14:textId="24495259" w:rsidR="002D072D" w:rsidRPr="00AA6EC5" w:rsidRDefault="002D072D" w:rsidP="007311AB">
            <w:pPr>
              <w:jc w:val="both"/>
              <w:rPr>
                <w:rFonts w:eastAsia="Times New Roman" w:cstheme="minorHAnsi"/>
                <w:i/>
                <w:color w:val="222222"/>
                <w:lang w:val="ka-GE" w:eastAsia="ru-RU"/>
              </w:rPr>
            </w:pPr>
            <w:r w:rsidRPr="00AA6EC5">
              <w:rPr>
                <w:rFonts w:eastAsia="Times New Roman" w:cstheme="minorHAnsi"/>
                <w:i/>
                <w:color w:val="222222"/>
                <w:lang w:val="en-US" w:eastAsia="ru-RU"/>
              </w:rPr>
              <w:t>Students</w:t>
            </w:r>
            <w:r w:rsidR="00AA6EC5">
              <w:rPr>
                <w:rFonts w:eastAsia="Times New Roman" w:cstheme="minorHAnsi"/>
                <w:i/>
                <w:color w:val="222222"/>
                <w:lang w:val="ka-GE" w:eastAsia="ru-RU"/>
              </w:rPr>
              <w:t xml:space="preserve"> </w:t>
            </w:r>
            <w:r w:rsidR="00AA6EC5" w:rsidRPr="00AA6EC5">
              <w:rPr>
                <w:rFonts w:eastAsia="Times New Roman" w:cstheme="minorHAnsi"/>
                <w:i/>
                <w:color w:val="222222"/>
                <w:lang w:val="ka-GE" w:eastAsia="ru-RU"/>
              </w:rPr>
              <w:t>(class)</w:t>
            </w:r>
          </w:p>
        </w:tc>
        <w:tc>
          <w:tcPr>
            <w:tcW w:w="6231" w:type="dxa"/>
          </w:tcPr>
          <w:p w14:paraId="7443E885" w14:textId="77777777" w:rsidR="002D072D" w:rsidRPr="00D41D83" w:rsidRDefault="002D072D" w:rsidP="007311AB">
            <w:pPr>
              <w:jc w:val="both"/>
              <w:rPr>
                <w:rFonts w:eastAsia="Times New Roman" w:cstheme="minorHAnsi"/>
                <w:iCs/>
                <w:color w:val="222222"/>
                <w:lang w:val="en-US" w:eastAsia="ru-RU"/>
              </w:rPr>
            </w:pPr>
          </w:p>
        </w:tc>
      </w:tr>
      <w:tr w:rsidR="002D072D" w:rsidRPr="00D41D83" w14:paraId="3D18996D" w14:textId="77777777" w:rsidTr="002D072D">
        <w:tc>
          <w:tcPr>
            <w:tcW w:w="3114" w:type="dxa"/>
          </w:tcPr>
          <w:p w14:paraId="5938C9C6" w14:textId="79C1BE83" w:rsidR="002D072D" w:rsidRPr="00AA6EC5" w:rsidRDefault="00082595" w:rsidP="007311AB">
            <w:pPr>
              <w:jc w:val="both"/>
              <w:rPr>
                <w:rFonts w:eastAsia="Times New Roman" w:cstheme="minorHAnsi"/>
                <w:i/>
                <w:color w:val="222222"/>
                <w:lang w:val="ka-GE" w:eastAsia="ru-RU"/>
              </w:rPr>
            </w:pPr>
            <w:r w:rsidRPr="00AA6EC5">
              <w:rPr>
                <w:rFonts w:eastAsia="Times New Roman" w:cstheme="minorHAnsi"/>
                <w:i/>
                <w:color w:val="222222"/>
                <w:lang w:val="ka-GE" w:eastAsia="ru-RU"/>
              </w:rPr>
              <w:t>Professors/Staff</w:t>
            </w:r>
          </w:p>
        </w:tc>
        <w:tc>
          <w:tcPr>
            <w:tcW w:w="6231" w:type="dxa"/>
          </w:tcPr>
          <w:p w14:paraId="72A19D33" w14:textId="77777777" w:rsidR="002D072D" w:rsidRPr="00D41D83" w:rsidRDefault="002D072D" w:rsidP="007311AB">
            <w:pPr>
              <w:jc w:val="both"/>
              <w:rPr>
                <w:rFonts w:eastAsia="Times New Roman" w:cstheme="minorHAnsi"/>
                <w:iCs/>
                <w:color w:val="222222"/>
                <w:lang w:val="en-US" w:eastAsia="ru-RU"/>
              </w:rPr>
            </w:pPr>
          </w:p>
        </w:tc>
      </w:tr>
      <w:tr w:rsidR="002D072D" w:rsidRPr="00D41D83" w14:paraId="46BAD174" w14:textId="77777777" w:rsidTr="002D072D">
        <w:tc>
          <w:tcPr>
            <w:tcW w:w="3114" w:type="dxa"/>
          </w:tcPr>
          <w:p w14:paraId="73C2B3A6" w14:textId="3F325FE5" w:rsidR="002D072D" w:rsidRPr="00AA6EC5" w:rsidRDefault="00AA6EC5" w:rsidP="007311AB">
            <w:pPr>
              <w:jc w:val="both"/>
              <w:rPr>
                <w:rFonts w:eastAsia="Times New Roman" w:cstheme="minorHAnsi"/>
                <w:i/>
                <w:color w:val="222222"/>
                <w:lang w:val="ka-GE" w:eastAsia="ru-RU"/>
              </w:rPr>
            </w:pPr>
            <w:r w:rsidRPr="00AA6EC5">
              <w:rPr>
                <w:rFonts w:eastAsia="Times New Roman" w:cstheme="minorHAnsi"/>
                <w:i/>
                <w:color w:val="222222"/>
                <w:lang w:val="ka-GE" w:eastAsia="ru-RU"/>
              </w:rPr>
              <w:t>Researchers</w:t>
            </w:r>
          </w:p>
        </w:tc>
        <w:tc>
          <w:tcPr>
            <w:tcW w:w="6231" w:type="dxa"/>
          </w:tcPr>
          <w:p w14:paraId="0F72EB55" w14:textId="77777777" w:rsidR="002D072D" w:rsidRPr="00D41D83" w:rsidRDefault="002D072D" w:rsidP="007311AB">
            <w:pPr>
              <w:jc w:val="both"/>
              <w:rPr>
                <w:rFonts w:eastAsia="Times New Roman" w:cstheme="minorHAnsi"/>
                <w:iCs/>
                <w:color w:val="222222"/>
                <w:lang w:val="en-US" w:eastAsia="ru-RU"/>
              </w:rPr>
            </w:pPr>
          </w:p>
        </w:tc>
      </w:tr>
      <w:tr w:rsidR="002D072D" w:rsidRPr="00D41D83" w14:paraId="322C260E" w14:textId="77777777" w:rsidTr="002D072D">
        <w:tc>
          <w:tcPr>
            <w:tcW w:w="3114" w:type="dxa"/>
          </w:tcPr>
          <w:p w14:paraId="0802241D" w14:textId="45347BE6" w:rsidR="002D072D" w:rsidRPr="00D41D83" w:rsidRDefault="00D41D83" w:rsidP="007311AB">
            <w:pPr>
              <w:jc w:val="both"/>
              <w:rPr>
                <w:rFonts w:eastAsia="Times New Roman" w:cstheme="minorHAnsi"/>
                <w:iCs/>
                <w:color w:val="222222"/>
                <w:lang w:val="en-US" w:eastAsia="ru-RU"/>
              </w:rPr>
            </w:pPr>
            <w:r>
              <w:rPr>
                <w:rFonts w:eastAsia="Times New Roman" w:cstheme="minorHAnsi"/>
                <w:iCs/>
                <w:color w:val="222222"/>
                <w:lang w:val="en-US" w:eastAsia="ru-RU"/>
              </w:rPr>
              <w:t>…</w:t>
            </w:r>
          </w:p>
        </w:tc>
        <w:tc>
          <w:tcPr>
            <w:tcW w:w="6231" w:type="dxa"/>
          </w:tcPr>
          <w:p w14:paraId="55301F43" w14:textId="77777777" w:rsidR="002D072D" w:rsidRPr="00D41D83" w:rsidRDefault="002D072D" w:rsidP="007311AB">
            <w:pPr>
              <w:jc w:val="both"/>
              <w:rPr>
                <w:rFonts w:eastAsia="Times New Roman" w:cstheme="minorHAnsi"/>
                <w:iCs/>
                <w:color w:val="222222"/>
                <w:lang w:val="en-US" w:eastAsia="ru-RU"/>
              </w:rPr>
            </w:pPr>
          </w:p>
        </w:tc>
      </w:tr>
    </w:tbl>
    <w:p w14:paraId="2A07C48A" w14:textId="77777777" w:rsidR="002D072D" w:rsidRPr="00D41D83" w:rsidRDefault="002D072D" w:rsidP="007311AB">
      <w:pPr>
        <w:shd w:val="clear" w:color="auto" w:fill="FFFFFF"/>
        <w:spacing w:after="0" w:line="240" w:lineRule="auto"/>
        <w:jc w:val="both"/>
        <w:rPr>
          <w:rFonts w:eastAsia="Times New Roman" w:cstheme="minorHAnsi"/>
          <w:i/>
          <w:iCs/>
          <w:color w:val="222222"/>
          <w:lang w:val="en-US" w:eastAsia="ru-RU"/>
        </w:rPr>
      </w:pPr>
    </w:p>
    <w:p w14:paraId="070B98C2" w14:textId="77777777" w:rsidR="007311AB" w:rsidRPr="00D41D83" w:rsidRDefault="007311AB" w:rsidP="000E0F85">
      <w:pPr>
        <w:shd w:val="clear" w:color="auto" w:fill="FFFFFF"/>
        <w:spacing w:after="0" w:line="240" w:lineRule="auto"/>
        <w:jc w:val="both"/>
        <w:rPr>
          <w:rFonts w:eastAsia="Times New Roman" w:cstheme="minorHAnsi"/>
          <w:i/>
          <w:iCs/>
          <w:color w:val="222222"/>
          <w:lang w:val="en-US" w:eastAsia="ru-RU"/>
        </w:rPr>
      </w:pPr>
    </w:p>
    <w:p w14:paraId="62F00DE9" w14:textId="244BCC5E" w:rsidR="007311AB" w:rsidRPr="00D41D83" w:rsidRDefault="007311AB" w:rsidP="000E0F85">
      <w:pPr>
        <w:shd w:val="clear" w:color="auto" w:fill="FFFFFF"/>
        <w:spacing w:after="0" w:line="240" w:lineRule="auto"/>
        <w:jc w:val="both"/>
        <w:rPr>
          <w:rFonts w:eastAsia="Times New Roman" w:cstheme="minorHAnsi"/>
          <w:i/>
          <w:iCs/>
          <w:color w:val="222222"/>
          <w:lang w:val="en-US" w:eastAsia="ru-RU"/>
        </w:rPr>
      </w:pPr>
      <w:r w:rsidRPr="00D41D83">
        <w:rPr>
          <w:rFonts w:eastAsia="Times New Roman" w:cstheme="minorHAnsi"/>
          <w:i/>
          <w:iCs/>
          <w:color w:val="222222"/>
          <w:lang w:val="en-US" w:eastAsia="ru-RU"/>
        </w:rPr>
        <w:t xml:space="preserve">Below is our </w:t>
      </w:r>
      <w:r w:rsidR="000E0F85" w:rsidRPr="00D41D83">
        <w:rPr>
          <w:rFonts w:eastAsia="Times New Roman" w:cstheme="minorHAnsi"/>
          <w:i/>
          <w:iCs/>
          <w:color w:val="222222"/>
          <w:lang w:val="en-US" w:eastAsia="ru-RU"/>
        </w:rPr>
        <w:t xml:space="preserve">Social </w:t>
      </w:r>
      <w:r w:rsidRPr="00D41D83">
        <w:rPr>
          <w:rFonts w:eastAsia="Times New Roman" w:cstheme="minorHAnsi"/>
          <w:i/>
          <w:iCs/>
          <w:color w:val="222222"/>
          <w:lang w:val="en-US" w:eastAsia="ru-RU"/>
        </w:rPr>
        <w:t>R</w:t>
      </w:r>
      <w:r w:rsidR="000E0F85" w:rsidRPr="00D41D83">
        <w:rPr>
          <w:rFonts w:eastAsia="Times New Roman" w:cstheme="minorHAnsi"/>
          <w:i/>
          <w:iCs/>
          <w:color w:val="222222"/>
          <w:lang w:val="en-US" w:eastAsia="ru-RU"/>
        </w:rPr>
        <w:t xml:space="preserve">esponsibility </w:t>
      </w:r>
      <w:r w:rsidRPr="00D41D83">
        <w:rPr>
          <w:rFonts w:eastAsia="Times New Roman" w:cstheme="minorHAnsi"/>
          <w:i/>
          <w:iCs/>
          <w:color w:val="222222"/>
          <w:lang w:val="en-US" w:eastAsia="ru-RU"/>
        </w:rPr>
        <w:t>P</w:t>
      </w:r>
      <w:r w:rsidR="000E0F85" w:rsidRPr="00D41D83">
        <w:rPr>
          <w:rFonts w:eastAsia="Times New Roman" w:cstheme="minorHAnsi"/>
          <w:i/>
          <w:iCs/>
          <w:color w:val="222222"/>
          <w:lang w:val="en-US" w:eastAsia="ru-RU"/>
        </w:rPr>
        <w:t>lan, addressing issues related to gender, citizen engagement</w:t>
      </w:r>
      <w:r w:rsidR="00E3258E">
        <w:rPr>
          <w:rFonts w:eastAsia="Times New Roman" w:cstheme="minorHAnsi"/>
          <w:i/>
          <w:iCs/>
          <w:color w:val="222222"/>
          <w:lang w:val="en-US" w:eastAsia="ru-RU"/>
        </w:rPr>
        <w:t xml:space="preserve">, </w:t>
      </w:r>
      <w:r w:rsidR="00E3258E" w:rsidRPr="00E3258E">
        <w:rPr>
          <w:rFonts w:eastAsia="Times New Roman" w:cstheme="minorHAnsi"/>
          <w:i/>
          <w:iCs/>
          <w:color w:val="222222"/>
          <w:lang w:val="en-US" w:eastAsia="ru-RU"/>
        </w:rPr>
        <w:t>learning environment</w:t>
      </w:r>
      <w:r w:rsidR="00E3258E">
        <w:rPr>
          <w:rFonts w:eastAsia="Times New Roman" w:cstheme="minorHAnsi"/>
          <w:i/>
          <w:iCs/>
          <w:color w:val="222222"/>
          <w:lang w:val="en-US" w:eastAsia="ru-RU"/>
        </w:rPr>
        <w:t xml:space="preserve">, </w:t>
      </w:r>
      <w:r w:rsidR="005E6D07" w:rsidRPr="00D41D83">
        <w:rPr>
          <w:rFonts w:eastAsia="Times New Roman" w:cstheme="minorHAnsi"/>
          <w:i/>
          <w:iCs/>
          <w:color w:val="222222"/>
          <w:lang w:val="en-US" w:eastAsia="ru-RU"/>
        </w:rPr>
        <w:t>as well as feedback mechanisms</w:t>
      </w:r>
      <w:r w:rsidRPr="00D41D83">
        <w:rPr>
          <w:rFonts w:eastAsia="Times New Roman" w:cstheme="minorHAnsi"/>
          <w:i/>
          <w:iCs/>
          <w:color w:val="222222"/>
          <w:lang w:val="en-US" w:eastAsia="ru-RU"/>
        </w:rPr>
        <w:t xml:space="preserve">: </w:t>
      </w:r>
    </w:p>
    <w:p w14:paraId="2E528FC4" w14:textId="77777777" w:rsidR="007311AB" w:rsidRPr="00D41D83" w:rsidRDefault="007311AB" w:rsidP="000E0F85">
      <w:pPr>
        <w:shd w:val="clear" w:color="auto" w:fill="FFFFFF"/>
        <w:spacing w:after="0" w:line="240" w:lineRule="auto"/>
        <w:jc w:val="both"/>
        <w:rPr>
          <w:rFonts w:eastAsia="Times New Roman" w:cstheme="minorHAnsi"/>
          <w:i/>
          <w:iCs/>
          <w:color w:val="222222"/>
          <w:lang w:val="en-US" w:eastAsia="ru-RU"/>
        </w:rPr>
      </w:pPr>
    </w:p>
    <w:tbl>
      <w:tblPr>
        <w:tblStyle w:val="TableGrid"/>
        <w:tblW w:w="0" w:type="auto"/>
        <w:tblLook w:val="04A0" w:firstRow="1" w:lastRow="0" w:firstColumn="1" w:lastColumn="0" w:noHBand="0" w:noVBand="1"/>
      </w:tblPr>
      <w:tblGrid>
        <w:gridCol w:w="2336"/>
        <w:gridCol w:w="2336"/>
        <w:gridCol w:w="2336"/>
        <w:gridCol w:w="2337"/>
      </w:tblGrid>
      <w:tr w:rsidR="002D072D" w:rsidRPr="00D41D83" w14:paraId="41DE8C8E" w14:textId="77777777" w:rsidTr="00F05803">
        <w:tc>
          <w:tcPr>
            <w:tcW w:w="9345" w:type="dxa"/>
            <w:gridSpan w:val="4"/>
            <w:shd w:val="clear" w:color="auto" w:fill="DEEAF6" w:themeFill="accent1" w:themeFillTint="33"/>
          </w:tcPr>
          <w:p w14:paraId="3062302A" w14:textId="77777777" w:rsidR="002D072D" w:rsidRPr="00D41D83" w:rsidRDefault="002D072D" w:rsidP="002D072D">
            <w:pPr>
              <w:jc w:val="both"/>
              <w:rPr>
                <w:rFonts w:eastAsia="Times New Roman" w:cstheme="minorHAnsi"/>
                <w:i/>
                <w:iCs/>
                <w:color w:val="222222"/>
                <w:lang w:val="en-US" w:eastAsia="ru-RU"/>
              </w:rPr>
            </w:pPr>
            <w:bookmarkStart w:id="2" w:name="_Hlk98500339"/>
            <w:r w:rsidRPr="00D41D83">
              <w:rPr>
                <w:rFonts w:eastAsia="Times New Roman" w:cstheme="minorHAnsi"/>
                <w:i/>
                <w:iCs/>
                <w:color w:val="222222"/>
                <w:lang w:val="en-US" w:eastAsia="ru-RU"/>
              </w:rPr>
              <w:t xml:space="preserve">Social Responsibility Plan </w:t>
            </w:r>
          </w:p>
        </w:tc>
      </w:tr>
      <w:tr w:rsidR="007311AB" w:rsidRPr="00D41D83" w14:paraId="405E9951" w14:textId="77777777" w:rsidTr="002D072D">
        <w:tc>
          <w:tcPr>
            <w:tcW w:w="2336" w:type="dxa"/>
            <w:shd w:val="clear" w:color="auto" w:fill="DEEAF6" w:themeFill="accent1" w:themeFillTint="33"/>
          </w:tcPr>
          <w:p w14:paraId="11C30080" w14:textId="77777777" w:rsidR="007311AB" w:rsidRPr="00D41D83" w:rsidRDefault="002D072D">
            <w:pPr>
              <w:rPr>
                <w:rFonts w:cstheme="minorHAnsi"/>
                <w:lang w:val="en-US"/>
              </w:rPr>
            </w:pPr>
            <w:r w:rsidRPr="00D41D83">
              <w:rPr>
                <w:rFonts w:cstheme="minorHAnsi"/>
                <w:lang w:val="en-US"/>
              </w:rPr>
              <w:t>Indicators</w:t>
            </w:r>
          </w:p>
        </w:tc>
        <w:tc>
          <w:tcPr>
            <w:tcW w:w="2336" w:type="dxa"/>
            <w:shd w:val="clear" w:color="auto" w:fill="DEEAF6" w:themeFill="accent1" w:themeFillTint="33"/>
          </w:tcPr>
          <w:p w14:paraId="00F6EAF9" w14:textId="77777777" w:rsidR="007311AB" w:rsidRPr="00D41D83" w:rsidRDefault="002D072D">
            <w:pPr>
              <w:rPr>
                <w:rFonts w:cstheme="minorHAnsi"/>
                <w:lang w:val="en-US"/>
              </w:rPr>
            </w:pPr>
            <w:r w:rsidRPr="00D41D83">
              <w:rPr>
                <w:rFonts w:cstheme="minorHAnsi"/>
                <w:lang w:val="en-US"/>
              </w:rPr>
              <w:t xml:space="preserve">Present </w:t>
            </w:r>
            <w:r w:rsidR="00003F76" w:rsidRPr="00D41D83">
              <w:rPr>
                <w:rFonts w:cstheme="minorHAnsi"/>
                <w:lang w:val="en-US"/>
              </w:rPr>
              <w:t>conditions</w:t>
            </w:r>
          </w:p>
        </w:tc>
        <w:tc>
          <w:tcPr>
            <w:tcW w:w="2336" w:type="dxa"/>
            <w:shd w:val="clear" w:color="auto" w:fill="DEEAF6" w:themeFill="accent1" w:themeFillTint="33"/>
          </w:tcPr>
          <w:p w14:paraId="1BA0F5FA" w14:textId="77777777" w:rsidR="007311AB" w:rsidRPr="00D41D83" w:rsidRDefault="002D072D" w:rsidP="002D072D">
            <w:pPr>
              <w:rPr>
                <w:rFonts w:cstheme="minorHAnsi"/>
                <w:lang w:val="en-US"/>
              </w:rPr>
            </w:pPr>
            <w:r w:rsidRPr="00D41D83">
              <w:rPr>
                <w:rFonts w:cstheme="minorHAnsi"/>
                <w:lang w:val="en-US"/>
              </w:rPr>
              <w:t xml:space="preserve">Activities, through which to address the improvement of indicators </w:t>
            </w:r>
          </w:p>
        </w:tc>
        <w:tc>
          <w:tcPr>
            <w:tcW w:w="2337" w:type="dxa"/>
            <w:shd w:val="clear" w:color="auto" w:fill="DEEAF6" w:themeFill="accent1" w:themeFillTint="33"/>
          </w:tcPr>
          <w:p w14:paraId="09092F0C" w14:textId="77777777" w:rsidR="007311AB" w:rsidRPr="00D41D83" w:rsidRDefault="002D072D">
            <w:pPr>
              <w:rPr>
                <w:rFonts w:cstheme="minorHAnsi"/>
                <w:lang w:val="en-US"/>
              </w:rPr>
            </w:pPr>
            <w:r w:rsidRPr="00D41D83">
              <w:rPr>
                <w:rFonts w:cstheme="minorHAnsi"/>
                <w:lang w:val="en-US"/>
              </w:rPr>
              <w:t>Comments</w:t>
            </w:r>
          </w:p>
        </w:tc>
      </w:tr>
      <w:tr w:rsidR="002D072D" w:rsidRPr="00D41D83" w14:paraId="51D31DBE" w14:textId="77777777" w:rsidTr="007311AB">
        <w:tc>
          <w:tcPr>
            <w:tcW w:w="2336" w:type="dxa"/>
          </w:tcPr>
          <w:p w14:paraId="24BDB29A" w14:textId="77777777" w:rsidR="002D072D" w:rsidRPr="00D41D83" w:rsidRDefault="002D072D" w:rsidP="002D072D">
            <w:pPr>
              <w:rPr>
                <w:rFonts w:cstheme="minorHAnsi"/>
                <w:lang w:val="en-US"/>
              </w:rPr>
            </w:pPr>
            <w:r w:rsidRPr="00D41D83">
              <w:rPr>
                <w:rFonts w:cstheme="minorHAnsi"/>
                <w:lang w:val="en-US"/>
              </w:rPr>
              <w:t xml:space="preserve">Gender </w:t>
            </w:r>
          </w:p>
        </w:tc>
        <w:tc>
          <w:tcPr>
            <w:tcW w:w="2336" w:type="dxa"/>
          </w:tcPr>
          <w:p w14:paraId="1C7984C1"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7CE6AC89"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6" w:type="dxa"/>
          </w:tcPr>
          <w:p w14:paraId="38760E76"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2415A71A"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7" w:type="dxa"/>
          </w:tcPr>
          <w:p w14:paraId="6DB848F0" w14:textId="77777777" w:rsidR="002D072D" w:rsidRPr="00D41D83" w:rsidRDefault="002D072D" w:rsidP="002D072D">
            <w:pPr>
              <w:rPr>
                <w:rFonts w:cstheme="minorHAnsi"/>
                <w:lang w:val="en-US"/>
              </w:rPr>
            </w:pPr>
          </w:p>
        </w:tc>
      </w:tr>
      <w:tr w:rsidR="002D072D" w:rsidRPr="00D41D83" w14:paraId="74AD8074" w14:textId="77777777" w:rsidTr="007311AB">
        <w:tc>
          <w:tcPr>
            <w:tcW w:w="2336" w:type="dxa"/>
          </w:tcPr>
          <w:p w14:paraId="2B28D3EC" w14:textId="77777777" w:rsidR="002D072D" w:rsidRPr="00D41D83" w:rsidRDefault="002D072D" w:rsidP="002D072D">
            <w:pPr>
              <w:rPr>
                <w:rFonts w:cstheme="minorHAnsi"/>
                <w:lang w:val="en-US"/>
              </w:rPr>
            </w:pPr>
            <w:r w:rsidRPr="00D41D83">
              <w:rPr>
                <w:rFonts w:cstheme="minorHAnsi"/>
                <w:lang w:val="en-US"/>
              </w:rPr>
              <w:t xml:space="preserve">Citizen Engagement </w:t>
            </w:r>
          </w:p>
        </w:tc>
        <w:tc>
          <w:tcPr>
            <w:tcW w:w="2336" w:type="dxa"/>
          </w:tcPr>
          <w:p w14:paraId="5856CCAA"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14F67DFC"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6" w:type="dxa"/>
          </w:tcPr>
          <w:p w14:paraId="4F4BF96C"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30AC8C03"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7" w:type="dxa"/>
          </w:tcPr>
          <w:p w14:paraId="66841884" w14:textId="77777777" w:rsidR="002D072D" w:rsidRPr="00D41D83" w:rsidRDefault="002D072D" w:rsidP="002D072D">
            <w:pPr>
              <w:rPr>
                <w:rFonts w:cstheme="minorHAnsi"/>
                <w:lang w:val="en-US"/>
              </w:rPr>
            </w:pPr>
          </w:p>
        </w:tc>
      </w:tr>
      <w:tr w:rsidR="002D072D" w:rsidRPr="00D41D83" w14:paraId="2FC34DA8" w14:textId="77777777" w:rsidTr="007311AB">
        <w:tc>
          <w:tcPr>
            <w:tcW w:w="2336" w:type="dxa"/>
          </w:tcPr>
          <w:p w14:paraId="3F25CFB0" w14:textId="754FEFB8" w:rsidR="002D072D" w:rsidRPr="00D41D83" w:rsidRDefault="00E3258E" w:rsidP="002D072D">
            <w:pPr>
              <w:rPr>
                <w:rFonts w:cstheme="minorHAnsi"/>
                <w:lang w:val="en-US"/>
              </w:rPr>
            </w:pPr>
            <w:r>
              <w:rPr>
                <w:rFonts w:cstheme="minorHAnsi"/>
                <w:lang w:val="en-US"/>
              </w:rPr>
              <w:t>L</w:t>
            </w:r>
            <w:r w:rsidRPr="00E3258E">
              <w:rPr>
                <w:rFonts w:cstheme="minorHAnsi"/>
                <w:lang w:val="en-US"/>
              </w:rPr>
              <w:t xml:space="preserve">earning </w:t>
            </w:r>
            <w:r>
              <w:rPr>
                <w:rFonts w:cstheme="minorHAnsi"/>
                <w:lang w:val="en-US"/>
              </w:rPr>
              <w:t>E</w:t>
            </w:r>
            <w:r w:rsidRPr="00E3258E">
              <w:rPr>
                <w:rFonts w:cstheme="minorHAnsi"/>
                <w:lang w:val="en-US"/>
              </w:rPr>
              <w:t>nvironment</w:t>
            </w:r>
          </w:p>
        </w:tc>
        <w:tc>
          <w:tcPr>
            <w:tcW w:w="2336" w:type="dxa"/>
          </w:tcPr>
          <w:p w14:paraId="289D5BFF"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37DEFCEF"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6" w:type="dxa"/>
          </w:tcPr>
          <w:p w14:paraId="009A389E"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ABC</w:t>
            </w:r>
          </w:p>
          <w:p w14:paraId="377AA611" w14:textId="77777777" w:rsidR="002D072D" w:rsidRPr="00D41D83" w:rsidRDefault="002D072D" w:rsidP="002D072D">
            <w:pPr>
              <w:pStyle w:val="ListParagraph"/>
              <w:numPr>
                <w:ilvl w:val="0"/>
                <w:numId w:val="1"/>
              </w:numPr>
              <w:rPr>
                <w:rFonts w:cstheme="minorHAnsi"/>
                <w:lang w:val="en-US"/>
              </w:rPr>
            </w:pPr>
            <w:r w:rsidRPr="00D41D83">
              <w:rPr>
                <w:rFonts w:cstheme="minorHAnsi"/>
                <w:lang w:val="en-US"/>
              </w:rPr>
              <w:t>XYZ</w:t>
            </w:r>
          </w:p>
        </w:tc>
        <w:tc>
          <w:tcPr>
            <w:tcW w:w="2337" w:type="dxa"/>
          </w:tcPr>
          <w:p w14:paraId="7741BB81" w14:textId="77777777" w:rsidR="002D072D" w:rsidRPr="00D41D83" w:rsidRDefault="002D072D" w:rsidP="002D072D">
            <w:pPr>
              <w:rPr>
                <w:rFonts w:cstheme="minorHAnsi"/>
                <w:lang w:val="en-US"/>
              </w:rPr>
            </w:pPr>
          </w:p>
        </w:tc>
      </w:tr>
      <w:tr w:rsidR="005E6D07" w:rsidRPr="00D41D83" w14:paraId="58A2E6D9" w14:textId="77777777" w:rsidTr="007311AB">
        <w:tc>
          <w:tcPr>
            <w:tcW w:w="2336" w:type="dxa"/>
          </w:tcPr>
          <w:p w14:paraId="7287015E" w14:textId="77777777" w:rsidR="005E6D07" w:rsidRPr="00D41D83" w:rsidRDefault="005E6D07" w:rsidP="005E6D07">
            <w:pPr>
              <w:rPr>
                <w:rFonts w:cstheme="minorHAnsi"/>
                <w:lang w:val="en-US"/>
              </w:rPr>
            </w:pPr>
            <w:r w:rsidRPr="00D41D83">
              <w:rPr>
                <w:rFonts w:cstheme="minorHAnsi"/>
                <w:lang w:val="en-US"/>
              </w:rPr>
              <w:t>Feedback mechanisms</w:t>
            </w:r>
          </w:p>
        </w:tc>
        <w:tc>
          <w:tcPr>
            <w:tcW w:w="2336" w:type="dxa"/>
          </w:tcPr>
          <w:p w14:paraId="404C5D19" w14:textId="77777777" w:rsidR="005E6D07" w:rsidRPr="00D41D83" w:rsidRDefault="005E6D07" w:rsidP="005E6D07">
            <w:pPr>
              <w:pStyle w:val="ListParagraph"/>
              <w:numPr>
                <w:ilvl w:val="0"/>
                <w:numId w:val="1"/>
              </w:numPr>
              <w:rPr>
                <w:rFonts w:cstheme="minorHAnsi"/>
                <w:lang w:val="en-US"/>
              </w:rPr>
            </w:pPr>
            <w:r w:rsidRPr="00D41D83">
              <w:rPr>
                <w:rFonts w:cstheme="minorHAnsi"/>
                <w:lang w:val="en-US"/>
              </w:rPr>
              <w:t>ABC</w:t>
            </w:r>
          </w:p>
          <w:p w14:paraId="4C9C5BED" w14:textId="77777777" w:rsidR="005E6D07" w:rsidRPr="00D41D83" w:rsidRDefault="005E6D07" w:rsidP="005E6D07">
            <w:pPr>
              <w:pStyle w:val="ListParagraph"/>
              <w:numPr>
                <w:ilvl w:val="0"/>
                <w:numId w:val="1"/>
              </w:numPr>
              <w:rPr>
                <w:rFonts w:cstheme="minorHAnsi"/>
                <w:lang w:val="en-US"/>
              </w:rPr>
            </w:pPr>
            <w:r w:rsidRPr="00D41D83">
              <w:rPr>
                <w:rFonts w:cstheme="minorHAnsi"/>
                <w:lang w:val="en-US"/>
              </w:rPr>
              <w:t>XYZ</w:t>
            </w:r>
          </w:p>
        </w:tc>
        <w:tc>
          <w:tcPr>
            <w:tcW w:w="2336" w:type="dxa"/>
          </w:tcPr>
          <w:p w14:paraId="257F76C1" w14:textId="77777777" w:rsidR="005E6D07" w:rsidRPr="00D41D83" w:rsidRDefault="005E6D07" w:rsidP="005E6D07">
            <w:pPr>
              <w:pStyle w:val="ListParagraph"/>
              <w:numPr>
                <w:ilvl w:val="0"/>
                <w:numId w:val="1"/>
              </w:numPr>
              <w:rPr>
                <w:rFonts w:cstheme="minorHAnsi"/>
                <w:lang w:val="en-US"/>
              </w:rPr>
            </w:pPr>
            <w:r w:rsidRPr="00D41D83">
              <w:rPr>
                <w:rFonts w:cstheme="minorHAnsi"/>
                <w:lang w:val="en-US"/>
              </w:rPr>
              <w:t>ABC</w:t>
            </w:r>
          </w:p>
          <w:p w14:paraId="25FB93EB" w14:textId="77777777" w:rsidR="005E6D07" w:rsidRPr="00D41D83" w:rsidRDefault="005E6D07" w:rsidP="005E6D07">
            <w:pPr>
              <w:pStyle w:val="ListParagraph"/>
              <w:numPr>
                <w:ilvl w:val="0"/>
                <w:numId w:val="1"/>
              </w:numPr>
              <w:rPr>
                <w:rFonts w:cstheme="minorHAnsi"/>
                <w:lang w:val="en-US"/>
              </w:rPr>
            </w:pPr>
            <w:r w:rsidRPr="00D41D83">
              <w:rPr>
                <w:rFonts w:cstheme="minorHAnsi"/>
                <w:lang w:val="en-US"/>
              </w:rPr>
              <w:t>XYZ</w:t>
            </w:r>
          </w:p>
        </w:tc>
        <w:tc>
          <w:tcPr>
            <w:tcW w:w="2337" w:type="dxa"/>
          </w:tcPr>
          <w:p w14:paraId="3F6674FD" w14:textId="77777777" w:rsidR="005E6D07" w:rsidRPr="00D41D83" w:rsidRDefault="005E6D07" w:rsidP="005E6D07">
            <w:pPr>
              <w:rPr>
                <w:rFonts w:cstheme="minorHAnsi"/>
                <w:lang w:val="en-US"/>
              </w:rPr>
            </w:pPr>
          </w:p>
        </w:tc>
      </w:tr>
      <w:tr w:rsidR="005E6D07" w:rsidRPr="00D41D83" w14:paraId="5C58C8C4" w14:textId="77777777" w:rsidTr="007311AB">
        <w:tc>
          <w:tcPr>
            <w:tcW w:w="2336" w:type="dxa"/>
          </w:tcPr>
          <w:p w14:paraId="7C7F03F8" w14:textId="77777777" w:rsidR="005E6D07" w:rsidRPr="00D41D83" w:rsidRDefault="005E6D07" w:rsidP="005E6D07">
            <w:pPr>
              <w:rPr>
                <w:rFonts w:cstheme="minorHAnsi"/>
                <w:lang w:val="en-US"/>
              </w:rPr>
            </w:pPr>
          </w:p>
        </w:tc>
        <w:tc>
          <w:tcPr>
            <w:tcW w:w="2336" w:type="dxa"/>
          </w:tcPr>
          <w:p w14:paraId="2FC84BF0" w14:textId="77777777" w:rsidR="005E6D07" w:rsidRPr="00D41D83" w:rsidRDefault="005E6D07" w:rsidP="005E6D07">
            <w:pPr>
              <w:rPr>
                <w:rFonts w:cstheme="minorHAnsi"/>
                <w:lang w:val="en-US"/>
              </w:rPr>
            </w:pPr>
          </w:p>
        </w:tc>
        <w:tc>
          <w:tcPr>
            <w:tcW w:w="2336" w:type="dxa"/>
          </w:tcPr>
          <w:p w14:paraId="3215FFFE" w14:textId="77777777" w:rsidR="005E6D07" w:rsidRPr="00D41D83" w:rsidRDefault="005E6D07" w:rsidP="005E6D07">
            <w:pPr>
              <w:rPr>
                <w:rFonts w:cstheme="minorHAnsi"/>
                <w:lang w:val="en-US"/>
              </w:rPr>
            </w:pPr>
          </w:p>
        </w:tc>
        <w:tc>
          <w:tcPr>
            <w:tcW w:w="2337" w:type="dxa"/>
          </w:tcPr>
          <w:p w14:paraId="110A89E5" w14:textId="77777777" w:rsidR="005E6D07" w:rsidRPr="00D41D83" w:rsidRDefault="005E6D07" w:rsidP="005E6D07">
            <w:pPr>
              <w:rPr>
                <w:rFonts w:cstheme="minorHAnsi"/>
                <w:lang w:val="en-US"/>
              </w:rPr>
            </w:pPr>
          </w:p>
        </w:tc>
      </w:tr>
      <w:tr w:rsidR="005E6D07" w:rsidRPr="00D41D83" w14:paraId="28171970" w14:textId="77777777" w:rsidTr="007311AB">
        <w:tc>
          <w:tcPr>
            <w:tcW w:w="2336" w:type="dxa"/>
          </w:tcPr>
          <w:p w14:paraId="551AF858" w14:textId="77777777" w:rsidR="005E6D07" w:rsidRPr="00D41D83" w:rsidRDefault="005E6D07" w:rsidP="005E6D07">
            <w:pPr>
              <w:rPr>
                <w:rFonts w:cstheme="minorHAnsi"/>
                <w:lang w:val="en-US"/>
              </w:rPr>
            </w:pPr>
          </w:p>
        </w:tc>
        <w:tc>
          <w:tcPr>
            <w:tcW w:w="2336" w:type="dxa"/>
          </w:tcPr>
          <w:p w14:paraId="06B62C74" w14:textId="77777777" w:rsidR="005E6D07" w:rsidRPr="00D41D83" w:rsidRDefault="005E6D07" w:rsidP="005E6D07">
            <w:pPr>
              <w:rPr>
                <w:rFonts w:cstheme="minorHAnsi"/>
                <w:lang w:val="en-US"/>
              </w:rPr>
            </w:pPr>
          </w:p>
        </w:tc>
        <w:tc>
          <w:tcPr>
            <w:tcW w:w="2336" w:type="dxa"/>
          </w:tcPr>
          <w:p w14:paraId="15D40182" w14:textId="77777777" w:rsidR="005E6D07" w:rsidRPr="00D41D83" w:rsidRDefault="005E6D07" w:rsidP="005E6D07">
            <w:pPr>
              <w:rPr>
                <w:rFonts w:cstheme="minorHAnsi"/>
                <w:lang w:val="en-US"/>
              </w:rPr>
            </w:pPr>
          </w:p>
        </w:tc>
        <w:tc>
          <w:tcPr>
            <w:tcW w:w="2337" w:type="dxa"/>
          </w:tcPr>
          <w:p w14:paraId="014AA7E1" w14:textId="77777777" w:rsidR="005E6D07" w:rsidRPr="00D41D83" w:rsidRDefault="005E6D07" w:rsidP="005E6D07">
            <w:pPr>
              <w:rPr>
                <w:rFonts w:cstheme="minorHAnsi"/>
                <w:lang w:val="en-US"/>
              </w:rPr>
            </w:pPr>
          </w:p>
        </w:tc>
      </w:tr>
      <w:bookmarkEnd w:id="2"/>
    </w:tbl>
    <w:p w14:paraId="1937A818" w14:textId="77777777" w:rsidR="00210702" w:rsidRPr="00D41D83" w:rsidRDefault="00210702">
      <w:pPr>
        <w:rPr>
          <w:rFonts w:cstheme="minorHAnsi"/>
          <w:lang w:val="en-US"/>
        </w:rPr>
      </w:pPr>
    </w:p>
    <w:p w14:paraId="07386DDC" w14:textId="77777777" w:rsidR="005E6D07" w:rsidRPr="00E3258E" w:rsidRDefault="005E6D07">
      <w:pPr>
        <w:rPr>
          <w:rFonts w:cstheme="minorHAnsi"/>
          <w:i/>
          <w:iCs/>
          <w:lang w:val="en-US"/>
        </w:rPr>
      </w:pPr>
      <w:r w:rsidRPr="00E3258E">
        <w:rPr>
          <w:rFonts w:cstheme="minorHAnsi"/>
          <w:i/>
          <w:iCs/>
          <w:lang w:val="en-US"/>
        </w:rPr>
        <w:t xml:space="preserve">Above-mentioned activities are to be carried out with prior agreement of relevant stakeholders </w:t>
      </w:r>
    </w:p>
    <w:tbl>
      <w:tblPr>
        <w:tblStyle w:val="TableGrid"/>
        <w:tblW w:w="0" w:type="auto"/>
        <w:tblLook w:val="04A0" w:firstRow="1" w:lastRow="0" w:firstColumn="1" w:lastColumn="0" w:noHBand="0" w:noVBand="1"/>
      </w:tblPr>
      <w:tblGrid>
        <w:gridCol w:w="2547"/>
        <w:gridCol w:w="3544"/>
        <w:gridCol w:w="3254"/>
      </w:tblGrid>
      <w:tr w:rsidR="00E70036" w:rsidRPr="00D41D83" w14:paraId="6BBA3DAE" w14:textId="77777777" w:rsidTr="00ED3398">
        <w:tc>
          <w:tcPr>
            <w:tcW w:w="9345" w:type="dxa"/>
            <w:gridSpan w:val="3"/>
            <w:shd w:val="clear" w:color="auto" w:fill="DEEAF6" w:themeFill="accent1" w:themeFillTint="33"/>
          </w:tcPr>
          <w:p w14:paraId="1ADB578B" w14:textId="6FCAE0FB" w:rsidR="00E70036" w:rsidRPr="00D41D83" w:rsidRDefault="00E70036" w:rsidP="007E0F42">
            <w:pPr>
              <w:jc w:val="both"/>
              <w:rPr>
                <w:rFonts w:eastAsia="Times New Roman" w:cstheme="minorHAnsi"/>
                <w:i/>
                <w:iCs/>
                <w:color w:val="222222"/>
                <w:lang w:val="en-US" w:eastAsia="ru-RU"/>
              </w:rPr>
            </w:pPr>
            <w:bookmarkStart w:id="3" w:name="_Hlk98500477"/>
            <w:r w:rsidRPr="00D41D83">
              <w:rPr>
                <w:rFonts w:eastAsia="Times New Roman" w:cstheme="minorHAnsi"/>
                <w:i/>
                <w:iCs/>
                <w:color w:val="222222"/>
                <w:lang w:val="en-US" w:eastAsia="ru-RU"/>
              </w:rPr>
              <w:t>Detailed description of the above</w:t>
            </w:r>
            <w:r w:rsidR="00E3258E">
              <w:rPr>
                <w:rFonts w:eastAsia="Times New Roman" w:cstheme="minorHAnsi"/>
                <w:i/>
                <w:iCs/>
                <w:color w:val="222222"/>
                <w:lang w:val="en-US" w:eastAsia="ru-RU"/>
              </w:rPr>
              <w:t>-</w:t>
            </w:r>
            <w:r w:rsidRPr="00D41D83">
              <w:rPr>
                <w:rFonts w:eastAsia="Times New Roman" w:cstheme="minorHAnsi"/>
                <w:i/>
                <w:iCs/>
                <w:color w:val="222222"/>
                <w:lang w:val="en-US" w:eastAsia="ru-RU"/>
              </w:rPr>
              <w:t>mentioned activities</w:t>
            </w:r>
          </w:p>
        </w:tc>
      </w:tr>
      <w:tr w:rsidR="00E70036" w:rsidRPr="00D41D83" w14:paraId="0B6294DF" w14:textId="77777777" w:rsidTr="00E70036">
        <w:tc>
          <w:tcPr>
            <w:tcW w:w="2547" w:type="dxa"/>
            <w:shd w:val="clear" w:color="auto" w:fill="DEEAF6" w:themeFill="accent1" w:themeFillTint="33"/>
          </w:tcPr>
          <w:p w14:paraId="62DD3E06" w14:textId="77777777" w:rsidR="00E70036" w:rsidRPr="00D41D83" w:rsidRDefault="00E70036" w:rsidP="00E70036">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Activity</w:t>
            </w:r>
          </w:p>
        </w:tc>
        <w:tc>
          <w:tcPr>
            <w:tcW w:w="3544" w:type="dxa"/>
            <w:shd w:val="clear" w:color="auto" w:fill="DEEAF6" w:themeFill="accent1" w:themeFillTint="33"/>
          </w:tcPr>
          <w:p w14:paraId="5CA14D83" w14:textId="77777777" w:rsidR="00E70036" w:rsidRPr="00D41D83" w:rsidRDefault="00E70036" w:rsidP="00E70036">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 xml:space="preserve">Detailed Description </w:t>
            </w:r>
          </w:p>
        </w:tc>
        <w:tc>
          <w:tcPr>
            <w:tcW w:w="3254" w:type="dxa"/>
            <w:shd w:val="clear" w:color="auto" w:fill="DEEAF6" w:themeFill="accent1" w:themeFillTint="33"/>
          </w:tcPr>
          <w:p w14:paraId="3327728F" w14:textId="77777777" w:rsidR="00E70036" w:rsidRPr="00D41D83" w:rsidRDefault="00E70036" w:rsidP="00E70036">
            <w:pPr>
              <w:jc w:val="both"/>
              <w:rPr>
                <w:rFonts w:eastAsia="Times New Roman" w:cstheme="minorHAnsi"/>
                <w:i/>
                <w:iCs/>
                <w:color w:val="222222"/>
                <w:lang w:val="en-US" w:eastAsia="ru-RU"/>
              </w:rPr>
            </w:pPr>
            <w:r w:rsidRPr="00D41D83">
              <w:rPr>
                <w:rFonts w:eastAsia="Times New Roman" w:cstheme="minorHAnsi"/>
                <w:i/>
                <w:iCs/>
                <w:color w:val="222222"/>
                <w:lang w:val="en-US" w:eastAsia="ru-RU"/>
              </w:rPr>
              <w:t xml:space="preserve">Potential partners to involve </w:t>
            </w:r>
          </w:p>
        </w:tc>
      </w:tr>
      <w:tr w:rsidR="00E70036" w:rsidRPr="00D41D83" w14:paraId="312AFE55" w14:textId="77777777" w:rsidTr="00E70036">
        <w:tc>
          <w:tcPr>
            <w:tcW w:w="2547" w:type="dxa"/>
          </w:tcPr>
          <w:p w14:paraId="5FF5D5F9" w14:textId="77777777" w:rsidR="00E70036" w:rsidRPr="00D41D83" w:rsidRDefault="00E70036" w:rsidP="00E70036">
            <w:pPr>
              <w:jc w:val="both"/>
              <w:rPr>
                <w:rFonts w:eastAsia="Times New Roman" w:cstheme="minorHAnsi"/>
                <w:iCs/>
                <w:color w:val="222222"/>
                <w:lang w:val="en-US" w:eastAsia="ru-RU"/>
              </w:rPr>
            </w:pPr>
          </w:p>
        </w:tc>
        <w:tc>
          <w:tcPr>
            <w:tcW w:w="3544" w:type="dxa"/>
          </w:tcPr>
          <w:p w14:paraId="751E9CAD" w14:textId="77777777" w:rsidR="00E70036" w:rsidRPr="00D41D83" w:rsidRDefault="00E70036" w:rsidP="00E70036">
            <w:pPr>
              <w:jc w:val="both"/>
              <w:rPr>
                <w:rFonts w:eastAsia="Times New Roman" w:cstheme="minorHAnsi"/>
                <w:iCs/>
                <w:color w:val="222222"/>
                <w:lang w:val="en-US" w:eastAsia="ru-RU"/>
              </w:rPr>
            </w:pPr>
          </w:p>
        </w:tc>
        <w:tc>
          <w:tcPr>
            <w:tcW w:w="3254" w:type="dxa"/>
          </w:tcPr>
          <w:p w14:paraId="326D9647" w14:textId="77777777" w:rsidR="00E70036" w:rsidRPr="00D41D83" w:rsidRDefault="00E70036" w:rsidP="00E70036">
            <w:pPr>
              <w:jc w:val="both"/>
              <w:rPr>
                <w:rFonts w:eastAsia="Times New Roman" w:cstheme="minorHAnsi"/>
                <w:iCs/>
                <w:color w:val="222222"/>
                <w:lang w:val="en-US" w:eastAsia="ru-RU"/>
              </w:rPr>
            </w:pPr>
          </w:p>
        </w:tc>
      </w:tr>
      <w:tr w:rsidR="00E70036" w:rsidRPr="00D41D83" w14:paraId="7388353D" w14:textId="77777777" w:rsidTr="00E70036">
        <w:tc>
          <w:tcPr>
            <w:tcW w:w="2547" w:type="dxa"/>
          </w:tcPr>
          <w:p w14:paraId="596BC2DE" w14:textId="77777777" w:rsidR="00E70036" w:rsidRPr="00D41D83" w:rsidRDefault="00E70036" w:rsidP="00E70036">
            <w:pPr>
              <w:jc w:val="both"/>
              <w:rPr>
                <w:rFonts w:eastAsia="Times New Roman" w:cstheme="minorHAnsi"/>
                <w:iCs/>
                <w:color w:val="222222"/>
                <w:lang w:val="en-US" w:eastAsia="ru-RU"/>
              </w:rPr>
            </w:pPr>
          </w:p>
        </w:tc>
        <w:tc>
          <w:tcPr>
            <w:tcW w:w="3544" w:type="dxa"/>
          </w:tcPr>
          <w:p w14:paraId="161F9D23" w14:textId="77777777" w:rsidR="00E70036" w:rsidRPr="00D41D83" w:rsidRDefault="00E70036" w:rsidP="00E70036">
            <w:pPr>
              <w:jc w:val="both"/>
              <w:rPr>
                <w:rFonts w:eastAsia="Times New Roman" w:cstheme="minorHAnsi"/>
                <w:iCs/>
                <w:color w:val="222222"/>
                <w:lang w:val="en-US" w:eastAsia="ru-RU"/>
              </w:rPr>
            </w:pPr>
          </w:p>
        </w:tc>
        <w:tc>
          <w:tcPr>
            <w:tcW w:w="3254" w:type="dxa"/>
          </w:tcPr>
          <w:p w14:paraId="55DBFD10" w14:textId="77777777" w:rsidR="00E70036" w:rsidRPr="00D41D83" w:rsidRDefault="00E70036" w:rsidP="00E70036">
            <w:pPr>
              <w:jc w:val="both"/>
              <w:rPr>
                <w:rFonts w:eastAsia="Times New Roman" w:cstheme="minorHAnsi"/>
                <w:iCs/>
                <w:color w:val="222222"/>
                <w:lang w:val="en-US" w:eastAsia="ru-RU"/>
              </w:rPr>
            </w:pPr>
          </w:p>
        </w:tc>
      </w:tr>
      <w:tr w:rsidR="00E70036" w:rsidRPr="00D41D83" w14:paraId="0152D9D0" w14:textId="77777777" w:rsidTr="00E70036">
        <w:tc>
          <w:tcPr>
            <w:tcW w:w="2547" w:type="dxa"/>
          </w:tcPr>
          <w:p w14:paraId="4B6F4A9D" w14:textId="77777777" w:rsidR="00E70036" w:rsidRPr="00D41D83" w:rsidRDefault="00E70036" w:rsidP="00E70036">
            <w:pPr>
              <w:jc w:val="both"/>
              <w:rPr>
                <w:rFonts w:eastAsia="Times New Roman" w:cstheme="minorHAnsi"/>
                <w:iCs/>
                <w:color w:val="222222"/>
                <w:lang w:val="en-US" w:eastAsia="ru-RU"/>
              </w:rPr>
            </w:pPr>
          </w:p>
        </w:tc>
        <w:tc>
          <w:tcPr>
            <w:tcW w:w="3544" w:type="dxa"/>
          </w:tcPr>
          <w:p w14:paraId="078E40C8" w14:textId="77777777" w:rsidR="00E70036" w:rsidRPr="00D41D83" w:rsidRDefault="00E70036" w:rsidP="00E70036">
            <w:pPr>
              <w:jc w:val="both"/>
              <w:rPr>
                <w:rFonts w:eastAsia="Times New Roman" w:cstheme="minorHAnsi"/>
                <w:iCs/>
                <w:color w:val="222222"/>
                <w:lang w:val="en-US" w:eastAsia="ru-RU"/>
              </w:rPr>
            </w:pPr>
          </w:p>
        </w:tc>
        <w:tc>
          <w:tcPr>
            <w:tcW w:w="3254" w:type="dxa"/>
          </w:tcPr>
          <w:p w14:paraId="7757E0AA" w14:textId="77777777" w:rsidR="00E70036" w:rsidRPr="00D41D83" w:rsidRDefault="00E70036" w:rsidP="00E70036">
            <w:pPr>
              <w:jc w:val="both"/>
              <w:rPr>
                <w:rFonts w:eastAsia="Times New Roman" w:cstheme="minorHAnsi"/>
                <w:iCs/>
                <w:color w:val="222222"/>
                <w:lang w:val="en-US" w:eastAsia="ru-RU"/>
              </w:rPr>
            </w:pPr>
          </w:p>
        </w:tc>
      </w:tr>
      <w:tr w:rsidR="00E70036" w:rsidRPr="00D41D83" w14:paraId="4C2CA836" w14:textId="77777777" w:rsidTr="00E70036">
        <w:tc>
          <w:tcPr>
            <w:tcW w:w="2547" w:type="dxa"/>
          </w:tcPr>
          <w:p w14:paraId="627AC45F" w14:textId="77777777" w:rsidR="00E70036" w:rsidRPr="00D41D83" w:rsidRDefault="00E70036" w:rsidP="00E70036">
            <w:pPr>
              <w:jc w:val="both"/>
              <w:rPr>
                <w:rFonts w:eastAsia="Times New Roman" w:cstheme="minorHAnsi"/>
                <w:iCs/>
                <w:color w:val="222222"/>
                <w:lang w:val="en-US" w:eastAsia="ru-RU"/>
              </w:rPr>
            </w:pPr>
          </w:p>
        </w:tc>
        <w:tc>
          <w:tcPr>
            <w:tcW w:w="3544" w:type="dxa"/>
          </w:tcPr>
          <w:p w14:paraId="1ACC591E" w14:textId="77777777" w:rsidR="00E70036" w:rsidRPr="00D41D83" w:rsidRDefault="00E70036" w:rsidP="00E70036">
            <w:pPr>
              <w:jc w:val="both"/>
              <w:rPr>
                <w:rFonts w:eastAsia="Times New Roman" w:cstheme="minorHAnsi"/>
                <w:iCs/>
                <w:color w:val="222222"/>
                <w:lang w:val="en-US" w:eastAsia="ru-RU"/>
              </w:rPr>
            </w:pPr>
          </w:p>
        </w:tc>
        <w:tc>
          <w:tcPr>
            <w:tcW w:w="3254" w:type="dxa"/>
          </w:tcPr>
          <w:p w14:paraId="2C83825B" w14:textId="77777777" w:rsidR="00E70036" w:rsidRPr="00D41D83" w:rsidRDefault="00E70036" w:rsidP="00E70036">
            <w:pPr>
              <w:jc w:val="both"/>
              <w:rPr>
                <w:rFonts w:eastAsia="Times New Roman" w:cstheme="minorHAnsi"/>
                <w:iCs/>
                <w:color w:val="222222"/>
                <w:lang w:val="en-US" w:eastAsia="ru-RU"/>
              </w:rPr>
            </w:pPr>
          </w:p>
        </w:tc>
      </w:tr>
      <w:bookmarkEnd w:id="3"/>
    </w:tbl>
    <w:p w14:paraId="279DF1D3" w14:textId="77777777" w:rsidR="00E70036" w:rsidRPr="00D41D83" w:rsidRDefault="00E70036">
      <w:pPr>
        <w:rPr>
          <w:rFonts w:cstheme="minorHAnsi"/>
          <w:lang w:val="en-US"/>
        </w:rPr>
      </w:pPr>
    </w:p>
    <w:sectPr w:rsidR="00E70036" w:rsidRPr="00D41D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9242A" w14:textId="77777777" w:rsidR="005E531E" w:rsidRDefault="005E531E" w:rsidP="00003F76">
      <w:pPr>
        <w:spacing w:after="0" w:line="240" w:lineRule="auto"/>
      </w:pPr>
      <w:r>
        <w:separator/>
      </w:r>
    </w:p>
  </w:endnote>
  <w:endnote w:type="continuationSeparator" w:id="0">
    <w:p w14:paraId="22A228BB" w14:textId="77777777" w:rsidR="005E531E" w:rsidRDefault="005E531E" w:rsidP="0000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49E88" w14:textId="77777777" w:rsidR="005E531E" w:rsidRDefault="005E531E" w:rsidP="00003F76">
      <w:pPr>
        <w:spacing w:after="0" w:line="240" w:lineRule="auto"/>
      </w:pPr>
      <w:r>
        <w:separator/>
      </w:r>
    </w:p>
  </w:footnote>
  <w:footnote w:type="continuationSeparator" w:id="0">
    <w:p w14:paraId="2ACCAAF1" w14:textId="77777777" w:rsidR="005E531E" w:rsidRDefault="005E531E" w:rsidP="0000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11F7"/>
    <w:multiLevelType w:val="hybridMultilevel"/>
    <w:tmpl w:val="1E0E77F0"/>
    <w:lvl w:ilvl="0" w:tplc="D62E5CD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F85"/>
    <w:rsid w:val="00003F76"/>
    <w:rsid w:val="00082595"/>
    <w:rsid w:val="000E0F85"/>
    <w:rsid w:val="0011732B"/>
    <w:rsid w:val="00210151"/>
    <w:rsid w:val="00210702"/>
    <w:rsid w:val="00277C5D"/>
    <w:rsid w:val="002D072D"/>
    <w:rsid w:val="003D4E4A"/>
    <w:rsid w:val="005910AC"/>
    <w:rsid w:val="005E531E"/>
    <w:rsid w:val="005E6961"/>
    <w:rsid w:val="005E6D07"/>
    <w:rsid w:val="00687015"/>
    <w:rsid w:val="007311AB"/>
    <w:rsid w:val="00A0686C"/>
    <w:rsid w:val="00AA1152"/>
    <w:rsid w:val="00AA6EC5"/>
    <w:rsid w:val="00C817FB"/>
    <w:rsid w:val="00D02161"/>
    <w:rsid w:val="00D41D83"/>
    <w:rsid w:val="00E3258E"/>
    <w:rsid w:val="00E70036"/>
    <w:rsid w:val="00F3697C"/>
    <w:rsid w:val="00F50EDF"/>
    <w:rsid w:val="00FB29F2"/>
    <w:rsid w:val="00FE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C59D"/>
  <w15:docId w15:val="{22A384C3-6BE6-4614-96A4-21DF95E4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72D"/>
    <w:pPr>
      <w:ind w:left="720"/>
      <w:contextualSpacing/>
    </w:pPr>
  </w:style>
  <w:style w:type="paragraph" w:styleId="Header">
    <w:name w:val="header"/>
    <w:basedOn w:val="Normal"/>
    <w:link w:val="HeaderChar"/>
    <w:uiPriority w:val="99"/>
    <w:unhideWhenUsed/>
    <w:rsid w:val="00003F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003F76"/>
  </w:style>
  <w:style w:type="paragraph" w:styleId="Footer">
    <w:name w:val="footer"/>
    <w:basedOn w:val="Normal"/>
    <w:link w:val="FooterChar"/>
    <w:uiPriority w:val="99"/>
    <w:unhideWhenUsed/>
    <w:rsid w:val="00003F76"/>
    <w:pPr>
      <w:tabs>
        <w:tab w:val="center" w:pos="4677"/>
        <w:tab w:val="right" w:pos="9355"/>
      </w:tabs>
      <w:spacing w:after="0" w:line="240" w:lineRule="auto"/>
    </w:pPr>
  </w:style>
  <w:style w:type="character" w:customStyle="1" w:styleId="FooterChar">
    <w:name w:val="Footer Char"/>
    <w:basedOn w:val="DefaultParagraphFont"/>
    <w:link w:val="Footer"/>
    <w:uiPriority w:val="99"/>
    <w:rsid w:val="0000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862330">
      <w:bodyDiv w:val="1"/>
      <w:marLeft w:val="0"/>
      <w:marRight w:val="0"/>
      <w:marTop w:val="0"/>
      <w:marBottom w:val="0"/>
      <w:divBdr>
        <w:top w:val="none" w:sz="0" w:space="0" w:color="auto"/>
        <w:left w:val="none" w:sz="0" w:space="0" w:color="auto"/>
        <w:bottom w:val="none" w:sz="0" w:space="0" w:color="auto"/>
        <w:right w:val="none" w:sz="0" w:space="0" w:color="auto"/>
      </w:divBdr>
      <w:divsChild>
        <w:div w:id="890964766">
          <w:marLeft w:val="0"/>
          <w:marRight w:val="0"/>
          <w:marTop w:val="0"/>
          <w:marBottom w:val="0"/>
          <w:divBdr>
            <w:top w:val="none" w:sz="0" w:space="0" w:color="auto"/>
            <w:left w:val="none" w:sz="0" w:space="0" w:color="auto"/>
            <w:bottom w:val="none" w:sz="0" w:space="0" w:color="auto"/>
            <w:right w:val="none" w:sz="0" w:space="0" w:color="auto"/>
          </w:divBdr>
        </w:div>
        <w:div w:id="200752869">
          <w:marLeft w:val="0"/>
          <w:marRight w:val="0"/>
          <w:marTop w:val="0"/>
          <w:marBottom w:val="0"/>
          <w:divBdr>
            <w:top w:val="none" w:sz="0" w:space="0" w:color="auto"/>
            <w:left w:val="none" w:sz="0" w:space="0" w:color="auto"/>
            <w:bottom w:val="none" w:sz="0" w:space="0" w:color="auto"/>
            <w:right w:val="none" w:sz="0" w:space="0" w:color="auto"/>
          </w:divBdr>
        </w:div>
        <w:div w:id="6292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6B62-125A-4F10-8AED-10285D11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206</Words>
  <Characters>1178</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Nino Begiashvili</cp:lastModifiedBy>
  <cp:revision>14</cp:revision>
  <cp:lastPrinted>2019-02-08T08:39:00Z</cp:lastPrinted>
  <dcterms:created xsi:type="dcterms:W3CDTF">2019-02-08T11:34:00Z</dcterms:created>
  <dcterms:modified xsi:type="dcterms:W3CDTF">2022-04-17T14:35:00Z</dcterms:modified>
</cp:coreProperties>
</file>