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78C6" w14:textId="6671FF4B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  <w:lang w:val="ka-GE"/>
        </w:rPr>
        <w:t xml:space="preserve">საქართველოს ინოვაციების და ტექნოლოგიების სააგენტოს ინიციატივით, ცხადდება </w:t>
      </w:r>
      <w:proofErr w:type="spellStart"/>
      <w:r w:rsidRPr="00BF1245">
        <w:rPr>
          <w:rFonts w:cstheme="minorHAnsi"/>
        </w:rPr>
        <w:t>რეგიონული</w:t>
      </w:r>
      <w:proofErr w:type="spellEnd"/>
      <w:r w:rsidRPr="00BF1245">
        <w:rPr>
          <w:rFonts w:cstheme="minorHAnsi"/>
          <w:lang w:val="ka-GE"/>
        </w:rPr>
        <w:t xml:space="preserve"> პრე</w:t>
      </w:r>
      <w:proofErr w:type="spellStart"/>
      <w:r w:rsidRPr="00BF1245">
        <w:rPr>
          <w:rFonts w:cstheme="minorHAnsi"/>
        </w:rPr>
        <w:t>აქსელერატორის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პროგრამა</w:t>
      </w:r>
      <w:proofErr w:type="spellEnd"/>
      <w:r w:rsidRPr="00BF1245">
        <w:rPr>
          <w:rFonts w:cstheme="minorHAnsi"/>
          <w:lang w:val="ka-GE"/>
        </w:rPr>
        <w:t xml:space="preserve"> საქართველოს </w:t>
      </w:r>
      <w:r w:rsidR="00CF323A">
        <w:rPr>
          <w:rFonts w:cstheme="minorHAnsi"/>
          <w:lang w:val="ka-GE"/>
        </w:rPr>
        <w:t>ორ</w:t>
      </w:r>
      <w:r w:rsidRPr="00BF1245">
        <w:rPr>
          <w:rFonts w:cstheme="minorHAnsi"/>
          <w:lang w:val="ka-GE"/>
        </w:rPr>
        <w:t xml:space="preserve"> რეგიონში</w:t>
      </w:r>
      <w:r w:rsidR="00AD5483">
        <w:rPr>
          <w:rFonts w:cstheme="minorHAnsi"/>
          <w:lang w:val="ka-GE"/>
        </w:rPr>
        <w:t xml:space="preserve"> </w:t>
      </w:r>
      <w:r w:rsidRPr="00BF1245">
        <w:rPr>
          <w:rFonts w:cstheme="minorHAnsi"/>
          <w:lang w:val="ka-GE"/>
        </w:rPr>
        <w:t>(</w:t>
      </w:r>
      <w:r w:rsidR="00CF323A">
        <w:rPr>
          <w:rFonts w:cstheme="minorHAnsi"/>
          <w:lang w:val="ka-GE"/>
        </w:rPr>
        <w:t>შიდა-ქართლი, მცხეთა-თიანეთი</w:t>
      </w:r>
      <w:r w:rsidRPr="00BF1245">
        <w:rPr>
          <w:rFonts w:cstheme="minorHAnsi"/>
          <w:lang w:val="ka-GE"/>
        </w:rPr>
        <w:t xml:space="preserve">) პროგრამა ხორციელდება </w:t>
      </w:r>
      <w:r w:rsidRPr="00BF1245">
        <w:rPr>
          <w:rFonts w:cstheme="minorHAnsi"/>
        </w:rPr>
        <w:t>USAID</w:t>
      </w:r>
      <w:r w:rsidRPr="00BF1245">
        <w:rPr>
          <w:rFonts w:cstheme="minorHAnsi"/>
          <w:lang w:val="ka-GE"/>
        </w:rPr>
        <w:t xml:space="preserve">-ის ფინანსური მხარდაჭერით, ძლიერი სოფლის პროგრამის ფარგლებში და  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 xml:space="preserve">გულისხმობს 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ინტენსიური სამეწარმო</w:t>
      </w:r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ტრენინგების ციკლს</w:t>
      </w:r>
      <w:r w:rsidRPr="00BF1245">
        <w:rPr>
          <w:rFonts w:cstheme="minorHAnsi"/>
        </w:rPr>
        <w:t xml:space="preserve">, </w:t>
      </w:r>
      <w:r w:rsidRPr="00BF1245">
        <w:rPr>
          <w:rFonts w:cstheme="minorHAnsi"/>
          <w:lang w:val="ka-GE"/>
        </w:rPr>
        <w:t>რომელიც დაეხმარება, რეგიონში მცხოვრებ სტარტაპერებს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განავითარონ</w:t>
      </w:r>
      <w:proofErr w:type="spellEnd"/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 xml:space="preserve">საკუთარი 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ბიზნეს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იდეები</w:t>
      </w:r>
      <w:proofErr w:type="spellEnd"/>
      <w:r w:rsidRPr="00BF1245">
        <w:rPr>
          <w:rFonts w:cstheme="minorHAnsi"/>
          <w:lang w:val="ka-GE"/>
        </w:rPr>
        <w:t xml:space="preserve"> იდეიდან პროდუქტამდე</w:t>
      </w:r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მოემზადონ</w:t>
      </w:r>
      <w:proofErr w:type="spellEnd"/>
      <w:r w:rsidRPr="00BF1245">
        <w:rPr>
          <w:rFonts w:cstheme="minorHAnsi"/>
        </w:rPr>
        <w:t xml:space="preserve"> </w:t>
      </w:r>
      <w:r w:rsidRPr="00BF1245">
        <w:rPr>
          <w:rFonts w:cstheme="minorHAnsi"/>
          <w:lang w:val="ka-GE"/>
        </w:rPr>
        <w:t>სააგენტოს მიერ გამოცხადებული რეგიონული საგრანტო პროგრამებისთვის.</w:t>
      </w:r>
      <w:r w:rsidRPr="00BF1245">
        <w:rPr>
          <w:rFonts w:cstheme="minorHAnsi"/>
        </w:rPr>
        <w:t xml:space="preserve"> </w:t>
      </w:r>
    </w:p>
    <w:p w14:paraId="561A2290" w14:textId="77777777" w:rsidR="00BF1245" w:rsidRPr="00BF1245" w:rsidRDefault="00BF1245" w:rsidP="00CF323A">
      <w:pPr>
        <w:jc w:val="both"/>
        <w:rPr>
          <w:rFonts w:cstheme="minorHAnsi"/>
        </w:rPr>
      </w:pPr>
      <w:proofErr w:type="spellStart"/>
      <w:r w:rsidRPr="00BF1245">
        <w:rPr>
          <w:rFonts w:cstheme="minorHAnsi"/>
        </w:rPr>
        <w:t>პრე-აქსელერატორის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უმთავრესი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მიზნებია</w:t>
      </w:r>
      <w:proofErr w:type="spellEnd"/>
      <w:r w:rsidRPr="00BF1245">
        <w:rPr>
          <w:rFonts w:cstheme="minorHAnsi"/>
        </w:rPr>
        <w:t>:</w:t>
      </w:r>
    </w:p>
    <w:p w14:paraId="43ACD7F6" w14:textId="77777777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მცხოვრებ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ადამიანებში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გააღვივოს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განავითაროს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ინოვაციური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აზროვნების</w:t>
      </w:r>
      <w:proofErr w:type="spellEnd"/>
      <w:r w:rsidRPr="00BF1245">
        <w:rPr>
          <w:rFonts w:cstheme="minorHAnsi"/>
        </w:rPr>
        <w:t xml:space="preserve">, </w:t>
      </w:r>
      <w:proofErr w:type="spellStart"/>
      <w:r w:rsidRPr="00BF1245">
        <w:rPr>
          <w:rFonts w:cstheme="minorHAnsi"/>
        </w:rPr>
        <w:t>იდეაციის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შენების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ძირითადი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უნარები</w:t>
      </w:r>
      <w:proofErr w:type="spellEnd"/>
      <w:r w:rsidRPr="00BF1245">
        <w:rPr>
          <w:rFonts w:cstheme="minorHAnsi"/>
        </w:rPr>
        <w:t>.</w:t>
      </w:r>
    </w:p>
    <w:p w14:paraId="58E5D68D" w14:textId="77777777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მონაწილეებისთვის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საწყისი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ეტაპის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წარმართვის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პრაქტიკული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გამოცდილების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შეძენა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საკუთარი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იდეების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განვითარების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მაგალითზე</w:t>
      </w:r>
      <w:proofErr w:type="spellEnd"/>
      <w:r w:rsidRPr="00BF1245">
        <w:rPr>
          <w:rFonts w:cstheme="minorHAnsi"/>
        </w:rPr>
        <w:t>.</w:t>
      </w:r>
    </w:p>
    <w:p w14:paraId="0464C56E" w14:textId="77777777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  <w:t xml:space="preserve"> </w:t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მცხოვრები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ინოვატორების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უფრო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აქტიურად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ჩართვა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საქართველოს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ინოვაციურ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სტარტაპ-ეკოსისტემაში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რეგიონული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ფორმირება</w:t>
      </w:r>
      <w:proofErr w:type="spellEnd"/>
      <w:r w:rsidRPr="00BF1245">
        <w:rPr>
          <w:rFonts w:cstheme="minorHAnsi"/>
        </w:rPr>
        <w:t>/</w:t>
      </w:r>
      <w:proofErr w:type="spellStart"/>
      <w:r w:rsidRPr="00BF1245">
        <w:rPr>
          <w:rFonts w:cstheme="minorHAnsi"/>
        </w:rPr>
        <w:t>განვითარება</w:t>
      </w:r>
      <w:proofErr w:type="spellEnd"/>
    </w:p>
    <w:p w14:paraId="28F6B726" w14:textId="77777777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ახალგაზრდა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ინოვატორებს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შორის</w:t>
      </w:r>
      <w:proofErr w:type="spellEnd"/>
      <w:r w:rsidRPr="00BF1245">
        <w:rPr>
          <w:rFonts w:cstheme="minorHAnsi"/>
          <w:lang w:val="ka-GE"/>
        </w:rPr>
        <w:t xml:space="preserve"> </w:t>
      </w:r>
      <w:proofErr w:type="spellStart"/>
      <w:r w:rsidRPr="00BF1245">
        <w:rPr>
          <w:rFonts w:cstheme="minorHAnsi"/>
        </w:rPr>
        <w:t>მყარი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კავშირების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გაჩენა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მათთვის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კოლაბორაციის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უპირატესობების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proofErr w:type="gramStart"/>
      <w:r w:rsidRPr="00BF1245">
        <w:rPr>
          <w:rFonts w:cstheme="minorHAnsi"/>
        </w:rPr>
        <w:t>დემონსტრაცია</w:t>
      </w:r>
      <w:proofErr w:type="spellEnd"/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წარმატებული</w:t>
      </w:r>
      <w:proofErr w:type="spellEnd"/>
      <w:proofErr w:type="gram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სტარტაპების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მაგალითზე</w:t>
      </w:r>
      <w:proofErr w:type="spellEnd"/>
    </w:p>
    <w:p w14:paraId="1BDCEA66" w14:textId="5879F315" w:rsidR="00BF1245" w:rsidRPr="00BF1245" w:rsidRDefault="00BF1245" w:rsidP="00CF323A">
      <w:pPr>
        <w:jc w:val="both"/>
        <w:rPr>
          <w:rFonts w:cstheme="minorHAnsi"/>
        </w:rPr>
      </w:pPr>
      <w:r w:rsidRPr="00BF1245">
        <w:rPr>
          <w:rFonts w:cstheme="minorHAnsi"/>
        </w:rPr>
        <w:t>●</w:t>
      </w:r>
      <w:r w:rsidRPr="00BF1245">
        <w:rPr>
          <w:rFonts w:cstheme="minorHAnsi"/>
        </w:rPr>
        <w:tab/>
      </w:r>
      <w:proofErr w:type="spellStart"/>
      <w:r w:rsidRPr="00BF1245">
        <w:rPr>
          <w:rFonts w:cstheme="minorHAnsi"/>
        </w:rPr>
        <w:t>რეგიონებში</w:t>
      </w:r>
      <w:proofErr w:type="spellEnd"/>
      <w:r w:rsidRPr="00BF1245">
        <w:rPr>
          <w:rFonts w:cstheme="minorHAnsi"/>
        </w:rPr>
        <w:t xml:space="preserve"> GITA-</w:t>
      </w:r>
      <w:proofErr w:type="spellStart"/>
      <w:r w:rsidRPr="00BF1245">
        <w:rPr>
          <w:rFonts w:cstheme="minorHAnsi"/>
        </w:rPr>
        <w:t>ში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არსებული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დაფინანსების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შესახებ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ინფორმირებულობის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დონის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გაზრდა</w:t>
      </w:r>
      <w:proofErr w:type="spellEnd"/>
      <w:r w:rsidRPr="00BF1245">
        <w:rPr>
          <w:rFonts w:cstheme="minorHAnsi"/>
        </w:rPr>
        <w:t xml:space="preserve">, </w:t>
      </w:r>
      <w:proofErr w:type="spellStart"/>
      <w:r w:rsidRPr="00BF1245">
        <w:rPr>
          <w:rFonts w:cstheme="minorHAnsi"/>
        </w:rPr>
        <w:t>პრე-აქსელერატორის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პროგრამის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შემდგომ</w:t>
      </w:r>
      <w:proofErr w:type="spellEnd"/>
      <w:r w:rsidRPr="00BF1245">
        <w:rPr>
          <w:rFonts w:cstheme="minorHAnsi"/>
        </w:rPr>
        <w:t xml:space="preserve">, </w:t>
      </w:r>
      <w:proofErr w:type="spellStart"/>
      <w:r w:rsidRPr="00BF1245">
        <w:rPr>
          <w:rFonts w:cstheme="minorHAnsi"/>
        </w:rPr>
        <w:t>კურსდამთავრებულების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სააგენტოს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სხვადასხვა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საგრანტო</w:t>
      </w:r>
      <w:proofErr w:type="spellEnd"/>
      <w:r w:rsidRPr="00BF1245">
        <w:rPr>
          <w:rFonts w:cstheme="minorHAnsi"/>
        </w:rPr>
        <w:t xml:space="preserve"> </w:t>
      </w:r>
      <w:proofErr w:type="spellStart"/>
      <w:proofErr w:type="gramStart"/>
      <w:r w:rsidRPr="00BF1245">
        <w:rPr>
          <w:rFonts w:cstheme="minorHAnsi"/>
        </w:rPr>
        <w:t>პროგრამებში</w:t>
      </w:r>
      <w:proofErr w:type="spellEnd"/>
      <w:r w:rsidRPr="00BF1245">
        <w:rPr>
          <w:rFonts w:cstheme="minorHAnsi"/>
        </w:rPr>
        <w:t xml:space="preserve">  </w:t>
      </w:r>
      <w:proofErr w:type="spellStart"/>
      <w:r w:rsidRPr="00BF1245">
        <w:rPr>
          <w:rFonts w:cstheme="minorHAnsi"/>
        </w:rPr>
        <w:t>მონაწილეობა</w:t>
      </w:r>
      <w:proofErr w:type="spellEnd"/>
      <w:proofErr w:type="gramEnd"/>
    </w:p>
    <w:p w14:paraId="05190A5F" w14:textId="77777777" w:rsidR="00BF1245" w:rsidRPr="00BF1245" w:rsidRDefault="00BF1245" w:rsidP="00CF323A">
      <w:pPr>
        <w:jc w:val="both"/>
        <w:rPr>
          <w:rFonts w:cstheme="minorHAnsi"/>
        </w:rPr>
      </w:pPr>
    </w:p>
    <w:p w14:paraId="2CAFA4A5" w14:textId="77777777" w:rsidR="00BF1245" w:rsidRPr="00BF1245" w:rsidRDefault="00BF1245" w:rsidP="00CF323A">
      <w:pPr>
        <w:jc w:val="both"/>
        <w:rPr>
          <w:rFonts w:cstheme="minorHAnsi"/>
        </w:rPr>
      </w:pPr>
    </w:p>
    <w:p w14:paraId="694C2861" w14:textId="77777777" w:rsidR="00BF1245" w:rsidRPr="00BF1245" w:rsidRDefault="00BF1245" w:rsidP="00CF323A">
      <w:pPr>
        <w:jc w:val="both"/>
        <w:rPr>
          <w:rFonts w:cstheme="minorHAnsi"/>
          <w:lang w:val="ka-GE"/>
        </w:rPr>
      </w:pPr>
      <w:proofErr w:type="spellStart"/>
      <w:r w:rsidRPr="00BF1245">
        <w:rPr>
          <w:rFonts w:cstheme="minorHAnsi"/>
        </w:rPr>
        <w:t>სერვისის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მიმწოდებელი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გამოვლინდება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კონკურსის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გზით</w:t>
      </w:r>
      <w:proofErr w:type="spellEnd"/>
      <w:r w:rsidRPr="00BF1245">
        <w:rPr>
          <w:rFonts w:cstheme="minorHAnsi"/>
          <w:lang w:val="ka-GE"/>
        </w:rPr>
        <w:t xml:space="preserve"> წინასწარ დაკომპლექტებული ჟიურის მიერ, რომელსაც დააკომპლექტებენ ინოვაციების სააგენტოს და </w:t>
      </w:r>
      <w:r w:rsidRPr="00BF1245">
        <w:rPr>
          <w:rFonts w:cstheme="minorHAnsi"/>
        </w:rPr>
        <w:t>USAID-</w:t>
      </w:r>
      <w:r w:rsidRPr="00BF1245">
        <w:rPr>
          <w:rFonts w:cstheme="minorHAnsi"/>
          <w:lang w:val="ka-GE"/>
        </w:rPr>
        <w:t>ის წარმომადგენლები</w:t>
      </w:r>
      <w:r w:rsidRPr="00BF1245">
        <w:rPr>
          <w:rFonts w:cstheme="minorHAnsi"/>
        </w:rPr>
        <w:t xml:space="preserve">. </w:t>
      </w:r>
      <w:proofErr w:type="spellStart"/>
      <w:r w:rsidRPr="00BF1245">
        <w:rPr>
          <w:rFonts w:cstheme="minorHAnsi"/>
        </w:rPr>
        <w:t>შერჩევის</w:t>
      </w:r>
      <w:proofErr w:type="spellEnd"/>
      <w:r w:rsidRPr="00BF1245">
        <w:rPr>
          <w:rFonts w:cstheme="minorHAnsi"/>
        </w:rPr>
        <w:t xml:space="preserve"> </w:t>
      </w:r>
      <w:proofErr w:type="spellStart"/>
      <w:r w:rsidRPr="00BF1245">
        <w:rPr>
          <w:rFonts w:cstheme="minorHAnsi"/>
        </w:rPr>
        <w:t>კრიტერიუმები</w:t>
      </w:r>
      <w:proofErr w:type="spellEnd"/>
      <w:r w:rsidRPr="00BF1245">
        <w:rPr>
          <w:rFonts w:cstheme="minorHAnsi"/>
          <w:lang w:val="ka-GE"/>
        </w:rPr>
        <w:t>:</w:t>
      </w:r>
    </w:p>
    <w:p w14:paraId="29B5F44C" w14:textId="77777777" w:rsidR="00BF1245" w:rsidRPr="00BF1245" w:rsidRDefault="00BF1245" w:rsidP="00CF323A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9"/>
        <w:gridCol w:w="4133"/>
      </w:tblGrid>
      <w:tr w:rsidR="00BF1245" w:rsidRPr="00BF1245" w14:paraId="0D88FBEF" w14:textId="77777777" w:rsidTr="006C4766">
        <w:tc>
          <w:tcPr>
            <w:tcW w:w="5109" w:type="dxa"/>
          </w:tcPr>
          <w:p w14:paraId="4469C008" w14:textId="77777777" w:rsidR="00BF1245" w:rsidRPr="00BF1245" w:rsidRDefault="00BF1245" w:rsidP="00CF323A">
            <w:pPr>
              <w:jc w:val="both"/>
              <w:rPr>
                <w:rFonts w:cstheme="minorHAnsi"/>
                <w:b/>
                <w:bCs/>
                <w:lang w:val="ka-GE"/>
              </w:rPr>
            </w:pPr>
            <w:r w:rsidRPr="00BF1245">
              <w:rPr>
                <w:rFonts w:cstheme="minorHAnsi"/>
                <w:b/>
                <w:bCs/>
                <w:lang w:val="ka-GE"/>
              </w:rPr>
              <w:t xml:space="preserve">  კრიტერიუმი</w:t>
            </w:r>
          </w:p>
        </w:tc>
        <w:tc>
          <w:tcPr>
            <w:tcW w:w="4133" w:type="dxa"/>
          </w:tcPr>
          <w:p w14:paraId="27F8C421" w14:textId="77777777" w:rsidR="00BF1245" w:rsidRPr="00BF1245" w:rsidRDefault="00BF1245" w:rsidP="00CF323A">
            <w:pPr>
              <w:jc w:val="both"/>
              <w:rPr>
                <w:rFonts w:cstheme="minorHAnsi"/>
                <w:b/>
                <w:bCs/>
                <w:lang w:val="ka-GE"/>
              </w:rPr>
            </w:pPr>
            <w:r w:rsidRPr="00BF1245">
              <w:rPr>
                <w:rFonts w:cstheme="minorHAnsi"/>
                <w:b/>
                <w:bCs/>
                <w:lang w:val="ka-GE"/>
              </w:rPr>
              <w:t>ქულა</w:t>
            </w:r>
          </w:p>
        </w:tc>
      </w:tr>
      <w:tr w:rsidR="00BF1245" w:rsidRPr="00BF1245" w14:paraId="41F39032" w14:textId="77777777" w:rsidTr="006C4766">
        <w:tc>
          <w:tcPr>
            <w:tcW w:w="5109" w:type="dxa"/>
          </w:tcPr>
          <w:p w14:paraId="5B35C069" w14:textId="77777777" w:rsidR="00BF1245" w:rsidRPr="00BF1245" w:rsidRDefault="00BF1245" w:rsidP="00CF323A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ორგანიზაციის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გამოცდილება</w:t>
            </w:r>
            <w:proofErr w:type="spellEnd"/>
            <w:r w:rsidRPr="00BF1245">
              <w:rPr>
                <w:rFonts w:cstheme="minorHAnsi"/>
                <w:lang w:val="ka-GE"/>
              </w:rPr>
              <w:t xml:space="preserve">  </w:t>
            </w:r>
          </w:p>
        </w:tc>
        <w:tc>
          <w:tcPr>
            <w:tcW w:w="4133" w:type="dxa"/>
          </w:tcPr>
          <w:p w14:paraId="38236C03" w14:textId="3B05D963" w:rsidR="00BF1245" w:rsidRPr="00BF1245" w:rsidRDefault="0075216D" w:rsidP="00CF323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ka-GE"/>
              </w:rPr>
              <w:t>20</w:t>
            </w:r>
            <w:r w:rsidR="00BF1245" w:rsidRPr="00BF1245">
              <w:rPr>
                <w:rFonts w:cstheme="minorHAnsi"/>
                <w:lang w:val="ka-GE"/>
              </w:rPr>
              <w:tab/>
            </w:r>
            <w:r w:rsidR="00BF1245" w:rsidRPr="00BF1245">
              <w:rPr>
                <w:rFonts w:cstheme="minorHAnsi"/>
                <w:lang w:val="ka-GE"/>
              </w:rPr>
              <w:tab/>
            </w:r>
          </w:p>
        </w:tc>
      </w:tr>
      <w:tr w:rsidR="00BF1245" w:rsidRPr="00BF1245" w14:paraId="26FD3BEB" w14:textId="77777777" w:rsidTr="006C4766">
        <w:tc>
          <w:tcPr>
            <w:tcW w:w="5109" w:type="dxa"/>
          </w:tcPr>
          <w:p w14:paraId="37EFB797" w14:textId="77777777" w:rsidR="00BF1245" w:rsidRPr="00BF1245" w:rsidRDefault="00BF1245" w:rsidP="00CF323A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გუნდი</w:t>
            </w:r>
            <w:proofErr w:type="spellEnd"/>
            <w:r w:rsidRPr="00BF1245">
              <w:rPr>
                <w:rFonts w:cstheme="minorHAnsi"/>
              </w:rPr>
              <w:t xml:space="preserve"> (</w:t>
            </w:r>
            <w:proofErr w:type="spellStart"/>
            <w:r w:rsidRPr="00BF1245">
              <w:rPr>
                <w:rFonts w:cstheme="minorHAnsi"/>
              </w:rPr>
              <w:t>რეზიუმეები</w:t>
            </w:r>
            <w:proofErr w:type="spellEnd"/>
            <w:r w:rsidRPr="00BF1245">
              <w:rPr>
                <w:rFonts w:cstheme="minorHAnsi"/>
              </w:rPr>
              <w:t>)</w:t>
            </w:r>
          </w:p>
        </w:tc>
        <w:tc>
          <w:tcPr>
            <w:tcW w:w="4133" w:type="dxa"/>
          </w:tcPr>
          <w:p w14:paraId="0262E524" w14:textId="77777777" w:rsidR="00BF1245" w:rsidRPr="00BF1245" w:rsidRDefault="00BF1245" w:rsidP="00CF323A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25</w:t>
            </w:r>
          </w:p>
        </w:tc>
      </w:tr>
      <w:tr w:rsidR="00BF1245" w:rsidRPr="00BF1245" w14:paraId="6DD20EC4" w14:textId="77777777" w:rsidTr="006C4766">
        <w:tc>
          <w:tcPr>
            <w:tcW w:w="5109" w:type="dxa"/>
          </w:tcPr>
          <w:p w14:paraId="5BF075CC" w14:textId="77777777" w:rsidR="00BF1245" w:rsidRPr="00BF1245" w:rsidRDefault="00BF1245" w:rsidP="00CF323A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თანხის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და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ბიუჯეტის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დანიშნულება</w:t>
            </w:r>
            <w:proofErr w:type="spellEnd"/>
            <w:r w:rsidRPr="00BF1245">
              <w:rPr>
                <w:rFonts w:cstheme="minorHAnsi"/>
              </w:rPr>
              <w:t>.</w:t>
            </w:r>
          </w:p>
        </w:tc>
        <w:tc>
          <w:tcPr>
            <w:tcW w:w="4133" w:type="dxa"/>
          </w:tcPr>
          <w:p w14:paraId="32E3F245" w14:textId="77777777" w:rsidR="00BF1245" w:rsidRPr="00BF1245" w:rsidRDefault="00BF1245" w:rsidP="00CF323A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15</w:t>
            </w:r>
          </w:p>
        </w:tc>
      </w:tr>
      <w:tr w:rsidR="00BF1245" w:rsidRPr="00BF1245" w14:paraId="173A4149" w14:textId="77777777" w:rsidTr="006C4766">
        <w:tc>
          <w:tcPr>
            <w:tcW w:w="5109" w:type="dxa"/>
          </w:tcPr>
          <w:p w14:paraId="2E8D5CE8" w14:textId="77777777" w:rsidR="00BF1245" w:rsidRPr="00BF1245" w:rsidRDefault="00BF1245" w:rsidP="00CF323A">
            <w:pPr>
              <w:jc w:val="both"/>
              <w:rPr>
                <w:rFonts w:cstheme="minorHAnsi"/>
              </w:rPr>
            </w:pPr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ძირითადი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მახასიათებლები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და</w:t>
            </w:r>
            <w:proofErr w:type="spellEnd"/>
            <w:r w:rsidRPr="00BF1245">
              <w:rPr>
                <w:rFonts w:cstheme="minorHAnsi"/>
              </w:rPr>
              <w:t xml:space="preserve"> </w:t>
            </w:r>
            <w:proofErr w:type="spellStart"/>
            <w:r w:rsidRPr="00BF1245">
              <w:rPr>
                <w:rFonts w:cstheme="minorHAnsi"/>
              </w:rPr>
              <w:t>სილაბუსი</w:t>
            </w:r>
            <w:proofErr w:type="spellEnd"/>
          </w:p>
        </w:tc>
        <w:tc>
          <w:tcPr>
            <w:tcW w:w="4133" w:type="dxa"/>
          </w:tcPr>
          <w:p w14:paraId="0031F2BF" w14:textId="55299634" w:rsidR="00BF1245" w:rsidRPr="00BF1245" w:rsidRDefault="0075216D" w:rsidP="00CF323A">
            <w:pPr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30</w:t>
            </w:r>
          </w:p>
        </w:tc>
      </w:tr>
      <w:tr w:rsidR="00BF1245" w:rsidRPr="00BF1245" w14:paraId="14C1BF1A" w14:textId="77777777" w:rsidTr="006C4766">
        <w:tc>
          <w:tcPr>
            <w:tcW w:w="5109" w:type="dxa"/>
          </w:tcPr>
          <w:p w14:paraId="30E75454" w14:textId="77777777" w:rsidR="00BF1245" w:rsidRPr="00BF1245" w:rsidRDefault="00BF1245" w:rsidP="00CF323A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</w:rPr>
              <w:t xml:space="preserve"> </w:t>
            </w:r>
            <w:r w:rsidRPr="00BF1245">
              <w:rPr>
                <w:rFonts w:cstheme="minorHAnsi"/>
                <w:lang w:val="ka-GE"/>
              </w:rPr>
              <w:t>აქტივობების გეგმა</w:t>
            </w:r>
          </w:p>
        </w:tc>
        <w:tc>
          <w:tcPr>
            <w:tcW w:w="4133" w:type="dxa"/>
          </w:tcPr>
          <w:p w14:paraId="359AF550" w14:textId="77777777" w:rsidR="00BF1245" w:rsidRPr="00BF1245" w:rsidRDefault="00BF1245" w:rsidP="00CF323A">
            <w:pPr>
              <w:jc w:val="both"/>
              <w:rPr>
                <w:rFonts w:cstheme="minorHAnsi"/>
                <w:lang w:val="ka-GE"/>
              </w:rPr>
            </w:pPr>
            <w:r w:rsidRPr="00BF1245">
              <w:rPr>
                <w:rFonts w:cstheme="minorHAnsi"/>
                <w:lang w:val="ka-GE"/>
              </w:rPr>
              <w:t>10</w:t>
            </w:r>
          </w:p>
        </w:tc>
      </w:tr>
    </w:tbl>
    <w:p w14:paraId="74194AA0" w14:textId="77777777" w:rsidR="00A05D0A" w:rsidRPr="00BF1245" w:rsidRDefault="00A05D0A" w:rsidP="00CF323A">
      <w:pPr>
        <w:jc w:val="both"/>
        <w:rPr>
          <w:rFonts w:cstheme="minorHAnsi"/>
        </w:rPr>
      </w:pPr>
    </w:p>
    <w:sectPr w:rsidR="00A05D0A" w:rsidRPr="00BF1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A21"/>
    <w:rsid w:val="00507A21"/>
    <w:rsid w:val="0075216D"/>
    <w:rsid w:val="00A05D0A"/>
    <w:rsid w:val="00AD5483"/>
    <w:rsid w:val="00BF1245"/>
    <w:rsid w:val="00C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6C39"/>
  <w15:chartTrackingRefBased/>
  <w15:docId w15:val="{9B6E6A57-60D4-4070-BE38-E1B76D79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Aleksandre Ghvinjilia</cp:lastModifiedBy>
  <cp:revision>5</cp:revision>
  <dcterms:created xsi:type="dcterms:W3CDTF">2023-03-31T08:02:00Z</dcterms:created>
  <dcterms:modified xsi:type="dcterms:W3CDTF">2023-08-04T10:09:00Z</dcterms:modified>
</cp:coreProperties>
</file>